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3A23A" w14:textId="61DEB724" w:rsidR="00F43252" w:rsidRPr="00F43252" w:rsidRDefault="002C4AAA" w:rsidP="00626A40">
      <w:pPr>
        <w:rPr>
          <w:sz w:val="32"/>
          <w:szCs w:val="32"/>
        </w:rPr>
      </w:pPr>
      <w:r>
        <w:rPr>
          <w:sz w:val="32"/>
          <w:szCs w:val="32"/>
        </w:rPr>
        <w:t>D</w:t>
      </w:r>
      <w:r w:rsidRPr="00F43252">
        <w:rPr>
          <w:sz w:val="32"/>
          <w:szCs w:val="32"/>
        </w:rPr>
        <w:t xml:space="preserve">e </w:t>
      </w:r>
      <w:r w:rsidR="00D049E3">
        <w:rPr>
          <w:sz w:val="32"/>
          <w:szCs w:val="32"/>
        </w:rPr>
        <w:t xml:space="preserve">online </w:t>
      </w:r>
      <w:r w:rsidRPr="00F43252">
        <w:rPr>
          <w:sz w:val="32"/>
          <w:szCs w:val="32"/>
        </w:rPr>
        <w:t>communicatieve kant van participatie</w:t>
      </w:r>
      <w:r w:rsidR="00D049E3">
        <w:rPr>
          <w:sz w:val="32"/>
          <w:szCs w:val="32"/>
        </w:rPr>
        <w:t xml:space="preserve"> met</w:t>
      </w:r>
      <w:bookmarkStart w:id="0" w:name="_GoBack"/>
      <w:bookmarkEnd w:id="0"/>
      <w:r>
        <w:rPr>
          <w:sz w:val="32"/>
          <w:szCs w:val="32"/>
        </w:rPr>
        <w:t xml:space="preserve"> de Omgevingswet</w:t>
      </w:r>
    </w:p>
    <w:p w14:paraId="5F334AFC" w14:textId="019B3C16" w:rsidR="00626A40" w:rsidRDefault="001E44FD" w:rsidP="00626A40">
      <w:pPr>
        <w:rPr>
          <w:b/>
        </w:rPr>
      </w:pPr>
      <w:r>
        <w:rPr>
          <w:b/>
        </w:rPr>
        <w:t xml:space="preserve">De </w:t>
      </w:r>
      <w:r w:rsidR="0082081A" w:rsidRPr="003C1C6B">
        <w:rPr>
          <w:b/>
        </w:rPr>
        <w:t xml:space="preserve">inzet van Facebook, Twitter, YouTube </w:t>
      </w:r>
      <w:r w:rsidR="002C4AAA">
        <w:rPr>
          <w:b/>
        </w:rPr>
        <w:t xml:space="preserve">en andere online media </w:t>
      </w:r>
      <w:r w:rsidR="007D1B40">
        <w:rPr>
          <w:b/>
        </w:rPr>
        <w:t xml:space="preserve">naast een traditionele bewonersavond </w:t>
      </w:r>
      <w:r w:rsidR="0082081A" w:rsidRPr="003C1C6B">
        <w:rPr>
          <w:b/>
        </w:rPr>
        <w:t xml:space="preserve">en </w:t>
      </w:r>
      <w:r>
        <w:rPr>
          <w:b/>
        </w:rPr>
        <w:t xml:space="preserve">offline communicatiemiddelen blijkt effectief </w:t>
      </w:r>
      <w:r w:rsidR="006F4236" w:rsidRPr="003C1C6B">
        <w:rPr>
          <w:b/>
        </w:rPr>
        <w:t>in participatietrajecten</w:t>
      </w:r>
      <w:r>
        <w:rPr>
          <w:b/>
        </w:rPr>
        <w:t>.</w:t>
      </w:r>
      <w:r w:rsidR="006F4236" w:rsidRPr="003C1C6B">
        <w:rPr>
          <w:b/>
        </w:rPr>
        <w:t xml:space="preserve"> </w:t>
      </w:r>
      <w:r w:rsidR="003C1C6B">
        <w:rPr>
          <w:b/>
        </w:rPr>
        <w:t xml:space="preserve">Communicatie en participatie bepalen straks ook in belangrijke mate het succes van de nieuwe Omgevingswet. </w:t>
      </w:r>
      <w:r w:rsidR="003C1C6B" w:rsidRPr="003C1C6B">
        <w:rPr>
          <w:b/>
        </w:rPr>
        <w:t>Centraal t</w:t>
      </w:r>
      <w:r w:rsidR="006F4236" w:rsidRPr="003C1C6B">
        <w:rPr>
          <w:b/>
        </w:rPr>
        <w:t xml:space="preserve">ijdens praktijkbijeenkomst </w:t>
      </w:r>
      <w:r w:rsidR="003C1C6B">
        <w:rPr>
          <w:b/>
        </w:rPr>
        <w:t>van Platform31 en Nu al a</w:t>
      </w:r>
      <w:r w:rsidR="00626A40">
        <w:rPr>
          <w:b/>
        </w:rPr>
        <w:t>a</w:t>
      </w:r>
      <w:r w:rsidR="003C1C6B">
        <w:rPr>
          <w:b/>
        </w:rPr>
        <w:t xml:space="preserve">n de slag met de Omgevingswet </w:t>
      </w:r>
      <w:r w:rsidR="006F4236" w:rsidRPr="003C1C6B">
        <w:rPr>
          <w:b/>
        </w:rPr>
        <w:t>op 8 september 2016</w:t>
      </w:r>
      <w:r w:rsidR="00D62C60">
        <w:rPr>
          <w:b/>
        </w:rPr>
        <w:t>,</w:t>
      </w:r>
      <w:r w:rsidR="006F4236" w:rsidRPr="003C1C6B">
        <w:rPr>
          <w:b/>
        </w:rPr>
        <w:t xml:space="preserve"> </w:t>
      </w:r>
      <w:r w:rsidR="003C1C6B" w:rsidRPr="003C1C6B">
        <w:rPr>
          <w:b/>
        </w:rPr>
        <w:t xml:space="preserve">stonden daarom enkele inspirerende voorbeelden </w:t>
      </w:r>
      <w:r w:rsidR="006F4236" w:rsidRPr="003C1C6B">
        <w:rPr>
          <w:b/>
        </w:rPr>
        <w:t>die lieten zien hoe digitale communicatie positief kan bijdragen aan participatie.</w:t>
      </w:r>
    </w:p>
    <w:p w14:paraId="47A4A86F" w14:textId="77777777" w:rsidR="00E304C7" w:rsidRDefault="002C4AAA" w:rsidP="00626A40">
      <w:r w:rsidRPr="002C4AAA">
        <w:t xml:space="preserve">“Participatie is maatwerk </w:t>
      </w:r>
      <w:r>
        <w:t xml:space="preserve">in </w:t>
      </w:r>
      <w:r w:rsidRPr="002C4AAA">
        <w:t>de Omgevingswet”</w:t>
      </w:r>
      <w:r>
        <w:t xml:space="preserve">, vindt </w:t>
      </w:r>
      <w:r w:rsidRPr="002C4AAA">
        <w:t>Nicole Fikke</w:t>
      </w:r>
      <w:r>
        <w:t>, p</w:t>
      </w:r>
      <w:r w:rsidRPr="002C4AAA">
        <w:t xml:space="preserve">rojectleider wetsvoorstel Omgevingswet </w:t>
      </w:r>
      <w:r>
        <w:t>bij het m</w:t>
      </w:r>
      <w:r w:rsidRPr="002C4AAA">
        <w:t>inisterie van Infrastructuur en Milieu</w:t>
      </w:r>
      <w:r>
        <w:t>. “</w:t>
      </w:r>
      <w:r w:rsidRPr="002C4AAA">
        <w:t xml:space="preserve">Nieuw is dat initiatiefnemers bij </w:t>
      </w:r>
      <w:r>
        <w:t>het indienen van een vergunning</w:t>
      </w:r>
      <w:r w:rsidRPr="002C4AAA">
        <w:t xml:space="preserve"> ook moeten aangeven hoe zij met de omgeving over hun project hebben</w:t>
      </w:r>
      <w:r>
        <w:t xml:space="preserve"> gesproken. P</w:t>
      </w:r>
      <w:r w:rsidRPr="002C4AAA">
        <w:t xml:space="preserve">articipatie draagt </w:t>
      </w:r>
      <w:r>
        <w:t xml:space="preserve">dus volop </w:t>
      </w:r>
      <w:r w:rsidRPr="002C4AAA">
        <w:t>bij aan de kwaliteit van de besluitvorming, aan de democratische legitimiteit en kan aansluit</w:t>
      </w:r>
      <w:r>
        <w:t xml:space="preserve">en op </w:t>
      </w:r>
      <w:r w:rsidRPr="002C4AAA">
        <w:t>nieuwe maatschappelijke ontwikkelingen.</w:t>
      </w:r>
      <w:r w:rsidR="00E304C7">
        <w:t>”</w:t>
      </w:r>
      <w:r w:rsidRPr="002C4AAA">
        <w:t xml:space="preserve"> </w:t>
      </w:r>
    </w:p>
    <w:p w14:paraId="7D9DB087" w14:textId="12DE8344" w:rsidR="002C4AAA" w:rsidRDefault="002C4AAA" w:rsidP="00626A40">
      <w:r w:rsidRPr="002C4AAA">
        <w:t>Het is daarom logisch om vernieuwde vormen van participatie te gebruiken bij projecten. Online middelen kunnen een goede toevoeging zijn op de bestaande middelen om zo het bereik te vergroten of meer draagvlak te krijgen.</w:t>
      </w:r>
      <w:r>
        <w:t>”</w:t>
      </w:r>
      <w:r w:rsidRPr="002C4AAA">
        <w:t xml:space="preserve"> </w:t>
      </w:r>
    </w:p>
    <w:p w14:paraId="418A178C" w14:textId="6B21D9C6" w:rsidR="002C4AAA" w:rsidRPr="002C4AAA" w:rsidRDefault="002C4AAA" w:rsidP="00626A40">
      <w:pPr>
        <w:rPr>
          <w:b/>
        </w:rPr>
      </w:pPr>
      <w:r w:rsidRPr="002C4AAA">
        <w:rPr>
          <w:b/>
        </w:rPr>
        <w:t>StinsKracht</w:t>
      </w:r>
    </w:p>
    <w:p w14:paraId="4DD07D10" w14:textId="258A3117" w:rsidR="00626A40" w:rsidRDefault="00626A40" w:rsidP="00626A40">
      <w:r>
        <w:t xml:space="preserve">StinsKracht </w:t>
      </w:r>
      <w:r w:rsidR="00BA6402">
        <w:t xml:space="preserve">laat bijvoorbeeld </w:t>
      </w:r>
      <w:r>
        <w:t xml:space="preserve">laat zien hoe </w:t>
      </w:r>
      <w:r w:rsidR="003A58CA">
        <w:t>-</w:t>
      </w:r>
      <w:r>
        <w:t xml:space="preserve"> in dit geval - de Zwolse wijk Westenholten aan de voorkant investeert om </w:t>
      </w:r>
      <w:r w:rsidR="003A58CA">
        <w:t xml:space="preserve">in gesprek te </w:t>
      </w:r>
      <w:r w:rsidR="00BA6402">
        <w:t xml:space="preserve">komen én </w:t>
      </w:r>
      <w:r w:rsidR="003A58CA">
        <w:t xml:space="preserve">blijven met </w:t>
      </w:r>
      <w:r>
        <w:t xml:space="preserve">buurtbewoners. Het buurtplatform werd oorspronkelijk opgezet door vrijwilligers </w:t>
      </w:r>
      <w:r w:rsidR="003A58CA">
        <w:t xml:space="preserve">vanuit het idee </w:t>
      </w:r>
      <w:r>
        <w:t xml:space="preserve">vraag en aanbod van burenhulp en </w:t>
      </w:r>
      <w:r w:rsidR="00A02208">
        <w:t xml:space="preserve">het Sociaal Wijkteam Zwolle West </w:t>
      </w:r>
      <w:r>
        <w:t xml:space="preserve">op elkaar af te stemmen. Op het hulpvlak hebben </w:t>
      </w:r>
      <w:r w:rsidR="00D62C60">
        <w:t xml:space="preserve">sindsdien </w:t>
      </w:r>
      <w:r>
        <w:t>al diverse geslaagde matches plaatsgevonden.</w:t>
      </w:r>
      <w:r w:rsidR="00A02208">
        <w:t xml:space="preserve"> Bewoners, organisaties, professionals en gemeente hebben bijvoorbeeld samen een buurtloket opgericht voor vragen over zorg en welzijn.</w:t>
      </w:r>
    </w:p>
    <w:p w14:paraId="525AAEA5" w14:textId="46AB3FD6" w:rsidR="003A58CA" w:rsidRPr="00626A40" w:rsidRDefault="00312AA1" w:rsidP="00626A40">
      <w:pPr>
        <w:rPr>
          <w:b/>
        </w:rPr>
      </w:pPr>
      <w:r>
        <w:rPr>
          <w:b/>
        </w:rPr>
        <w:lastRenderedPageBreak/>
        <w:t>D</w:t>
      </w:r>
      <w:r w:rsidRPr="00312AA1">
        <w:rPr>
          <w:b/>
        </w:rPr>
        <w:t>igitaal dorpsplein</w:t>
      </w:r>
      <w:r>
        <w:rPr>
          <w:b/>
        </w:rPr>
        <w:t xml:space="preserve"> </w:t>
      </w:r>
    </w:p>
    <w:p w14:paraId="7BEAD5FE" w14:textId="77777777" w:rsidR="009840F3" w:rsidRDefault="00A02208" w:rsidP="009840F3">
      <w:r>
        <w:t xml:space="preserve">Tegelijkertijd wilden </w:t>
      </w:r>
      <w:r w:rsidR="00626A40">
        <w:t>vrijwilligers en professionals</w:t>
      </w:r>
      <w:r>
        <w:t xml:space="preserve"> hun buurtbewoners ook online bereiken</w:t>
      </w:r>
      <w:r w:rsidR="009840F3">
        <w:t xml:space="preserve"> </w:t>
      </w:r>
      <w:r w:rsidR="003A58CA">
        <w:t xml:space="preserve">en </w:t>
      </w:r>
      <w:r w:rsidR="009840F3">
        <w:t>op meerdere thema’s, dus ook bij ruimtelijke plannen</w:t>
      </w:r>
      <w:r>
        <w:t xml:space="preserve">. </w:t>
      </w:r>
      <w:r w:rsidR="00BA6402">
        <w:t>“</w:t>
      </w:r>
      <w:r>
        <w:t xml:space="preserve">Op basis van het succesvolle concept van </w:t>
      </w:r>
      <w:hyperlink r:id="rId6" w:history="1">
        <w:r w:rsidR="00BA6402" w:rsidRPr="00C74A07">
          <w:rPr>
            <w:rStyle w:val="Hyperlink"/>
          </w:rPr>
          <w:t>www.MijnBuurtje.nl</w:t>
        </w:r>
      </w:hyperlink>
      <w:r w:rsidR="00BA6402">
        <w:t xml:space="preserve"> </w:t>
      </w:r>
      <w:r>
        <w:t xml:space="preserve">uit Nijmegen, richtten </w:t>
      </w:r>
      <w:r w:rsidR="003A58CA">
        <w:t xml:space="preserve">zogeheten </w:t>
      </w:r>
      <w:r>
        <w:t>buurtverbinders een online buurtplatform</w:t>
      </w:r>
      <w:r w:rsidR="00312AA1">
        <w:t xml:space="preserve"> op: </w:t>
      </w:r>
      <w:hyperlink r:id="rId7" w:history="1">
        <w:r w:rsidR="00BA6402" w:rsidRPr="00C74A07">
          <w:rPr>
            <w:rStyle w:val="Hyperlink"/>
          </w:rPr>
          <w:t>www.stinskracht.nl</w:t>
        </w:r>
      </w:hyperlink>
      <w:r w:rsidR="009840F3">
        <w:t>.</w:t>
      </w:r>
      <w:r w:rsidR="003A58CA">
        <w:t xml:space="preserve"> </w:t>
      </w:r>
      <w:r w:rsidR="009840F3">
        <w:t>H</w:t>
      </w:r>
      <w:r w:rsidR="00312AA1">
        <w:t xml:space="preserve">ierop is een digitaal dorpsplein te vinden met een </w:t>
      </w:r>
      <w:r w:rsidR="009840F3">
        <w:t xml:space="preserve">marktplaats, </w:t>
      </w:r>
      <w:r w:rsidR="00312AA1">
        <w:t xml:space="preserve">buurtagenda, </w:t>
      </w:r>
      <w:r w:rsidR="003A58CA">
        <w:t xml:space="preserve">nieuws en </w:t>
      </w:r>
      <w:r w:rsidR="009840F3">
        <w:t>persoonlijke verhalen, foto’s en video’s van buurtbewoners</w:t>
      </w:r>
      <w:r w:rsidR="00BA6402">
        <w:t xml:space="preserve">”, vertelt </w:t>
      </w:r>
      <w:r w:rsidR="00BA6402" w:rsidRPr="00BA6402">
        <w:t>Elma van Dongen</w:t>
      </w:r>
      <w:r w:rsidR="00BA6402">
        <w:t xml:space="preserve"> van MijnBuurtje.nl</w:t>
      </w:r>
      <w:r w:rsidR="009840F3">
        <w:t xml:space="preserve">. </w:t>
      </w:r>
      <w:r w:rsidR="00BA6402">
        <w:t>“</w:t>
      </w:r>
      <w:r w:rsidR="009840F3">
        <w:t xml:space="preserve">Zo </w:t>
      </w:r>
      <w:r w:rsidR="00312AA1">
        <w:t xml:space="preserve">kan de hele buurt zich informeren over </w:t>
      </w:r>
      <w:r w:rsidR="00BA6402">
        <w:t>plannen in de wijk</w:t>
      </w:r>
      <w:r w:rsidR="00312AA1">
        <w:t xml:space="preserve">. Nieuw is bijvoorbeeld de pagina over het </w:t>
      </w:r>
      <w:r w:rsidR="003A58CA">
        <w:t>StinsPark</w:t>
      </w:r>
      <w:r w:rsidR="00312AA1">
        <w:t xml:space="preserve"> waar b</w:t>
      </w:r>
      <w:r w:rsidR="003A58CA">
        <w:t xml:space="preserve">ewoners kunnen meepraten over de invulling van het park en zelf ideeën </w:t>
      </w:r>
      <w:r w:rsidR="00312AA1">
        <w:t xml:space="preserve">kunnen </w:t>
      </w:r>
      <w:r w:rsidR="003A58CA">
        <w:t xml:space="preserve">aandragen. </w:t>
      </w:r>
      <w:r w:rsidR="00312AA1">
        <w:t>Overigens is alle informatie op stinskracht.nl zorgvuldig afgestemd op andere mediakanalen, zoals de wijkkrant Stins, Twitter en Facebook.</w:t>
      </w:r>
      <w:r w:rsidR="00BA6402">
        <w:t>”</w:t>
      </w:r>
      <w:r w:rsidR="00312AA1">
        <w:t xml:space="preserve"> </w:t>
      </w:r>
      <w:r w:rsidR="009840F3">
        <w:t xml:space="preserve"> </w:t>
      </w:r>
    </w:p>
    <w:p w14:paraId="7B205A3F" w14:textId="77777777" w:rsidR="003E0F12" w:rsidRPr="00F56EDB" w:rsidRDefault="00F56EDB">
      <w:pPr>
        <w:rPr>
          <w:b/>
        </w:rPr>
      </w:pPr>
      <w:r w:rsidRPr="00F56EDB">
        <w:rPr>
          <w:b/>
        </w:rPr>
        <w:t>Publiekscampagne Sliedrecht</w:t>
      </w:r>
    </w:p>
    <w:p w14:paraId="23330F29" w14:textId="77777777" w:rsidR="000D20AB" w:rsidRDefault="007D1B40">
      <w:r>
        <w:t xml:space="preserve">Ook de gemeente Sliedrecht </w:t>
      </w:r>
      <w:r w:rsidR="00A45A7E">
        <w:t>ontdekte de afgelopen twee jaar hoe goede publiekscommunicatie het verschil kan maken</w:t>
      </w:r>
      <w:r>
        <w:t xml:space="preserve">. </w:t>
      </w:r>
      <w:r w:rsidR="00BA6402" w:rsidRPr="00BA6402">
        <w:t>Rico den Boer</w:t>
      </w:r>
      <w:r w:rsidR="00BA6402">
        <w:t>, b</w:t>
      </w:r>
      <w:r w:rsidR="00D62C60">
        <w:t>estuursvoorlichter g</w:t>
      </w:r>
      <w:r w:rsidR="00BA6402" w:rsidRPr="00BA6402">
        <w:t xml:space="preserve">emeente Sliedrecht bij Servicecentrum Drechtsteden (SCD) </w:t>
      </w:r>
      <w:r w:rsidR="00BA6402">
        <w:t xml:space="preserve">legt uit: </w:t>
      </w:r>
      <w:r>
        <w:t xml:space="preserve">“Het college wilde graag actiever communiceren via sociale media over de revisie van </w:t>
      </w:r>
      <w:r w:rsidRPr="00A45A7E">
        <w:t xml:space="preserve">de </w:t>
      </w:r>
      <w:r>
        <w:t xml:space="preserve">zogeheten </w:t>
      </w:r>
      <w:r w:rsidRPr="00A45A7E">
        <w:t>ouverture</w:t>
      </w:r>
      <w:r>
        <w:t xml:space="preserve">, oftewel </w:t>
      </w:r>
      <w:r w:rsidRPr="00A45A7E">
        <w:t>het veelbesproken kruispunt op de A15 richting Gorinch</w:t>
      </w:r>
      <w:r>
        <w:t>em bij de afrit Sliedrecht-West</w:t>
      </w:r>
      <w:r w:rsidRPr="00A45A7E">
        <w:t>.</w:t>
      </w:r>
      <w:r>
        <w:t xml:space="preserve"> </w:t>
      </w:r>
      <w:r w:rsidR="00D62C60">
        <w:t>H</w:t>
      </w:r>
      <w:r>
        <w:t xml:space="preserve">et project </w:t>
      </w:r>
      <w:r w:rsidR="00D62C60">
        <w:t xml:space="preserve">stond </w:t>
      </w:r>
      <w:r>
        <w:t>al een tijd op de planning</w:t>
      </w:r>
      <w:r w:rsidR="00D62C60">
        <w:t xml:space="preserve">, maar </w:t>
      </w:r>
      <w:r w:rsidR="00A45A7E">
        <w:t xml:space="preserve">in 2016 </w:t>
      </w:r>
      <w:r w:rsidR="00D62C60">
        <w:t xml:space="preserve">ging </w:t>
      </w:r>
      <w:r w:rsidR="00A45A7E">
        <w:t xml:space="preserve">pas daadwerkelijk de schop in de grond. In de tussentijd </w:t>
      </w:r>
      <w:r>
        <w:t xml:space="preserve">werd </w:t>
      </w:r>
      <w:r w:rsidR="00A45A7E">
        <w:t xml:space="preserve">een </w:t>
      </w:r>
      <w:r w:rsidR="000D20AB">
        <w:t xml:space="preserve">stevige publiekscampagne </w:t>
      </w:r>
      <w:r>
        <w:t xml:space="preserve">opgetuigd voor het creëren van </w:t>
      </w:r>
      <w:r w:rsidR="000D20AB">
        <w:t>draagvlak</w:t>
      </w:r>
      <w:r w:rsidR="00D62C60">
        <w:t xml:space="preserve"> bij bewoners, openbaar vervoer</w:t>
      </w:r>
      <w:r w:rsidR="000D20AB">
        <w:t>bedrijven en hulpdiensten</w:t>
      </w:r>
      <w:r>
        <w:t>.</w:t>
      </w:r>
      <w:r w:rsidR="00BA6402">
        <w:t xml:space="preserve">” </w:t>
      </w:r>
    </w:p>
    <w:p w14:paraId="78D95D80" w14:textId="77777777" w:rsidR="000D20AB" w:rsidRPr="00F56EDB" w:rsidRDefault="00F56EDB">
      <w:pPr>
        <w:rPr>
          <w:b/>
        </w:rPr>
      </w:pPr>
      <w:r w:rsidRPr="00F56EDB">
        <w:rPr>
          <w:b/>
        </w:rPr>
        <w:t>Video</w:t>
      </w:r>
      <w:r>
        <w:rPr>
          <w:b/>
        </w:rPr>
        <w:t xml:space="preserve"> trekt kijkers</w:t>
      </w:r>
    </w:p>
    <w:p w14:paraId="45E4EDE3" w14:textId="77777777" w:rsidR="003E0F12" w:rsidRDefault="00BA6402">
      <w:r>
        <w:t>Den Boer werd hiervoor bijgestaan door communicatieadviseur Kristel Witvliet: “</w:t>
      </w:r>
      <w:r w:rsidR="00833B20">
        <w:t xml:space="preserve">We lanceerden </w:t>
      </w:r>
      <w:r w:rsidR="000D20AB">
        <w:t>vier video’</w:t>
      </w:r>
      <w:r w:rsidR="00833B20">
        <w:t>s</w:t>
      </w:r>
      <w:r w:rsidR="000D20AB">
        <w:t xml:space="preserve"> die inzichtelijk ma</w:t>
      </w:r>
      <w:r w:rsidR="007D1B40">
        <w:t xml:space="preserve">akten </w:t>
      </w:r>
      <w:r w:rsidR="000D20AB">
        <w:t xml:space="preserve">wat er allemaal komt kijken </w:t>
      </w:r>
      <w:r w:rsidR="00833B20">
        <w:t xml:space="preserve">bij zo’n ingewikkelde </w:t>
      </w:r>
      <w:r w:rsidR="000D20AB">
        <w:t xml:space="preserve">infrastructurele </w:t>
      </w:r>
      <w:r w:rsidR="00833B20">
        <w:t>ingreep</w:t>
      </w:r>
      <w:r w:rsidR="000D20AB">
        <w:t xml:space="preserve">. </w:t>
      </w:r>
      <w:r w:rsidR="00833B20">
        <w:t>De campagne bleek succesvol</w:t>
      </w:r>
      <w:r w:rsidR="000D20AB">
        <w:t xml:space="preserve">. </w:t>
      </w:r>
      <w:r w:rsidR="00F44C36">
        <w:t xml:space="preserve">Op Facebook </w:t>
      </w:r>
      <w:r w:rsidR="00D354A2">
        <w:t>bereikten we bijna 12.000 mensen</w:t>
      </w:r>
      <w:r w:rsidR="00833B20">
        <w:t xml:space="preserve">, waaruit </w:t>
      </w:r>
      <w:r w:rsidR="00F44C36">
        <w:t xml:space="preserve">193 interacties </w:t>
      </w:r>
      <w:r w:rsidR="00833B20">
        <w:t xml:space="preserve">voortvloeiden. Via Twitter registreerden we </w:t>
      </w:r>
      <w:r w:rsidR="00F44C36">
        <w:t xml:space="preserve">840 weergaven en op YouTube hebben mensen in totaal 17 uur naar onze </w:t>
      </w:r>
      <w:r w:rsidR="00F44C36">
        <w:lastRenderedPageBreak/>
        <w:t xml:space="preserve">films gekeken. </w:t>
      </w:r>
      <w:r w:rsidR="00D354A2">
        <w:t xml:space="preserve">Rond de lancering van de films zagen we ook een piek in het aantal bezoekers op de </w:t>
      </w:r>
      <w:hyperlink r:id="rId8" w:history="1">
        <w:r w:rsidR="00D354A2" w:rsidRPr="00D354A2">
          <w:rPr>
            <w:rStyle w:val="Hyperlink"/>
          </w:rPr>
          <w:t>website</w:t>
        </w:r>
      </w:hyperlink>
      <w:r w:rsidR="00D354A2">
        <w:t xml:space="preserve">: </w:t>
      </w:r>
      <w:r w:rsidR="001D4195">
        <w:t xml:space="preserve">rond de 2.000 bezoekers per week. </w:t>
      </w:r>
      <w:r w:rsidR="007D1B40">
        <w:t xml:space="preserve">De opbrengst van de traditionele </w:t>
      </w:r>
      <w:r w:rsidR="00D354A2">
        <w:t xml:space="preserve">bewonersavond </w:t>
      </w:r>
      <w:r w:rsidR="007D1B40">
        <w:t xml:space="preserve">was </w:t>
      </w:r>
      <w:r w:rsidR="001D4195">
        <w:t>twintig bewoners</w:t>
      </w:r>
      <w:r w:rsidR="007D1B40">
        <w:t xml:space="preserve"> en</w:t>
      </w:r>
      <w:r w:rsidR="00D354A2">
        <w:t xml:space="preserve"> zeventien</w:t>
      </w:r>
      <w:r w:rsidR="001D4195">
        <w:t xml:space="preserve">. Uiteindelijk </w:t>
      </w:r>
      <w:r w:rsidR="007D1B40">
        <w:t xml:space="preserve">bereikten we </w:t>
      </w:r>
      <w:r w:rsidR="001D4195">
        <w:t xml:space="preserve">dankzij de </w:t>
      </w:r>
      <w:r w:rsidR="00D354A2">
        <w:t>gecombineerde inzet van online</w:t>
      </w:r>
      <w:r w:rsidR="00F56EDB">
        <w:t>-</w:t>
      </w:r>
      <w:r w:rsidR="00D354A2">
        <w:t xml:space="preserve"> en offline</w:t>
      </w:r>
      <w:r w:rsidR="001D4195">
        <w:t>middelen een goede dwarsdoorsned</w:t>
      </w:r>
      <w:r>
        <w:t>e van de Sliedrechtse bewoners.”</w:t>
      </w:r>
    </w:p>
    <w:p w14:paraId="7A86F700" w14:textId="77777777" w:rsidR="00FC26F8" w:rsidRPr="00551AA4" w:rsidRDefault="00551AA4">
      <w:pPr>
        <w:rPr>
          <w:b/>
        </w:rPr>
      </w:pPr>
      <w:r w:rsidRPr="00551AA4">
        <w:rPr>
          <w:b/>
        </w:rPr>
        <w:t>Gebiedsvisie Capelle aan de IJssel</w:t>
      </w:r>
    </w:p>
    <w:p w14:paraId="26BEBD87" w14:textId="7817BC03" w:rsidR="00EA75AB" w:rsidRDefault="001E44FD">
      <w:r>
        <w:t>En optimale integratie van online- en offline communicatie bij</w:t>
      </w:r>
      <w:r w:rsidR="00551AA4">
        <w:t xml:space="preserve"> bewonersparticipatie kwam </w:t>
      </w:r>
      <w:r>
        <w:t xml:space="preserve">tot </w:t>
      </w:r>
      <w:r w:rsidR="00551AA4">
        <w:t xml:space="preserve">wasdom </w:t>
      </w:r>
      <w:r>
        <w:t xml:space="preserve">bij de totstandkoming van </w:t>
      </w:r>
      <w:r w:rsidR="00EA75AB">
        <w:t xml:space="preserve">de </w:t>
      </w:r>
      <w:r>
        <w:t>gebiedsvisie</w:t>
      </w:r>
      <w:r w:rsidR="00EA75AB">
        <w:t xml:space="preserve"> voor het centrum van</w:t>
      </w:r>
      <w:r w:rsidR="00D62C60">
        <w:t xml:space="preserve"> Capelle aan de IJssel: een </w:t>
      </w:r>
      <w:r w:rsidR="007E47EB">
        <w:t xml:space="preserve">gebied </w:t>
      </w:r>
      <w:r w:rsidR="00D62C60">
        <w:t xml:space="preserve">met </w:t>
      </w:r>
      <w:r w:rsidR="00EA75AB">
        <w:t xml:space="preserve">negen </w:t>
      </w:r>
      <w:r w:rsidR="000523CC">
        <w:t xml:space="preserve">ontwikkellocaties </w:t>
      </w:r>
      <w:r w:rsidR="00EA75AB">
        <w:t xml:space="preserve">op één vierkante meter </w:t>
      </w:r>
      <w:r w:rsidR="00D62C60">
        <w:t xml:space="preserve">voor </w:t>
      </w:r>
      <w:r w:rsidR="00EA75AB">
        <w:t>publiek-, privaat,- en</w:t>
      </w:r>
      <w:r w:rsidR="000523CC">
        <w:t xml:space="preserve"> maatschappelijk vastgoed en woningbouw. Om te voorkomen dat al die ontwikkellocaties los van elkaar tot ontwikkeling zouden komen</w:t>
      </w:r>
      <w:r w:rsidR="00EA75AB">
        <w:t xml:space="preserve">, besloot </w:t>
      </w:r>
      <w:r w:rsidR="000523CC">
        <w:t xml:space="preserve">de gemeente hiervoor een visie op te stellen en daar ook de bewoners bij te betrekken. </w:t>
      </w:r>
      <w:r w:rsidR="007E47EB" w:rsidRPr="007E47EB">
        <w:t>Onno de Vries,</w:t>
      </w:r>
      <w:r w:rsidR="002C4AAA" w:rsidRPr="002C4AAA">
        <w:t xml:space="preserve"> adviseur gebiedsontwikkeling bij de gemeente Capelle a</w:t>
      </w:r>
      <w:r w:rsidR="002C4AAA">
        <w:t xml:space="preserve">an </w:t>
      </w:r>
      <w:r w:rsidR="002C4AAA" w:rsidRPr="002C4AAA">
        <w:t>d</w:t>
      </w:r>
      <w:r w:rsidR="002C4AAA">
        <w:t>e</w:t>
      </w:r>
      <w:r w:rsidR="002C4AAA" w:rsidRPr="002C4AAA">
        <w:t xml:space="preserve"> IJssel</w:t>
      </w:r>
      <w:r w:rsidR="007E47EB" w:rsidRPr="007E47EB">
        <w:t>: “</w:t>
      </w:r>
      <w:r w:rsidR="00EA75AB">
        <w:t xml:space="preserve">We startten dit proces door met een ‘blanco vel’ het gebied in te gaan </w:t>
      </w:r>
      <w:r w:rsidR="00D62C60">
        <w:t xml:space="preserve">en </w:t>
      </w:r>
      <w:r w:rsidR="0032397E">
        <w:t xml:space="preserve">onze eigen ideeën </w:t>
      </w:r>
      <w:r w:rsidR="00EA75AB">
        <w:t xml:space="preserve">inhoudelijk </w:t>
      </w:r>
      <w:r w:rsidR="0032397E">
        <w:t xml:space="preserve">te verrijken met </w:t>
      </w:r>
      <w:r w:rsidR="00EA75AB">
        <w:t xml:space="preserve">die van </w:t>
      </w:r>
      <w:r w:rsidR="0032397E">
        <w:t xml:space="preserve">bewoners en organisaties. </w:t>
      </w:r>
      <w:r w:rsidR="00EA75AB">
        <w:t xml:space="preserve">Bovendien wilden we de </w:t>
      </w:r>
      <w:r w:rsidR="0032397E">
        <w:t>relatie tussen gemeente</w:t>
      </w:r>
      <w:r w:rsidR="00EA75AB">
        <w:t xml:space="preserve"> en partners via dit traject </w:t>
      </w:r>
      <w:r w:rsidR="003A396F">
        <w:t>versterken.”</w:t>
      </w:r>
    </w:p>
    <w:p w14:paraId="7E79A7B3" w14:textId="77777777" w:rsidR="00EA75AB" w:rsidRPr="00551AA4" w:rsidRDefault="00551AA4">
      <w:pPr>
        <w:rPr>
          <w:b/>
        </w:rPr>
      </w:pPr>
      <w:r>
        <w:rPr>
          <w:b/>
        </w:rPr>
        <w:t>Online/offline</w:t>
      </w:r>
      <w:r w:rsidRPr="00551AA4">
        <w:rPr>
          <w:b/>
        </w:rPr>
        <w:t xml:space="preserve"> </w:t>
      </w:r>
    </w:p>
    <w:p w14:paraId="1C237F0E" w14:textId="77777777" w:rsidR="003B330D" w:rsidRDefault="007E47EB">
      <w:r>
        <w:t>“</w:t>
      </w:r>
      <w:r w:rsidR="003A396F">
        <w:t xml:space="preserve">Uitgangspunt was dat het </w:t>
      </w:r>
      <w:r w:rsidR="0032397E">
        <w:t xml:space="preserve">voor iedereen mogelijk </w:t>
      </w:r>
      <w:r w:rsidR="003B330D">
        <w:t>moe</w:t>
      </w:r>
      <w:r w:rsidR="00551AA4">
        <w:t>s</w:t>
      </w:r>
      <w:r w:rsidR="003A396F">
        <w:t xml:space="preserve">t </w:t>
      </w:r>
      <w:r w:rsidR="0032397E">
        <w:t>zijn om mee te doen en mee te denken</w:t>
      </w:r>
      <w:r w:rsidR="00D62C60">
        <w:t>”, vervolgt hij. “Om é</w:t>
      </w:r>
      <w:r w:rsidR="003B330D">
        <w:t xml:space="preserve">cht </w:t>
      </w:r>
      <w:r w:rsidR="0032397E">
        <w:t xml:space="preserve">ruimte </w:t>
      </w:r>
      <w:r w:rsidR="003B330D">
        <w:t xml:space="preserve">te kunnen </w:t>
      </w:r>
      <w:r w:rsidR="0032397E">
        <w:t xml:space="preserve">maken voor </w:t>
      </w:r>
      <w:r w:rsidR="003B330D">
        <w:t xml:space="preserve">nieuwe </w:t>
      </w:r>
      <w:r w:rsidR="00551AA4">
        <w:t>ideeën</w:t>
      </w:r>
      <w:r w:rsidR="0032397E">
        <w:t xml:space="preserve"> en initiatieven</w:t>
      </w:r>
      <w:r w:rsidR="003B330D">
        <w:t xml:space="preserve">, wilden we niet alleen in gesprek met de vaste groep mensen die altijd naar bewonersavonden komen. </w:t>
      </w:r>
      <w:r w:rsidR="0032397E">
        <w:t xml:space="preserve">Zo organiseerden we </w:t>
      </w:r>
      <w:r w:rsidR="0038096D">
        <w:t xml:space="preserve">zo </w:t>
      </w:r>
      <w:r w:rsidR="00551AA4">
        <w:t xml:space="preserve">veel </w:t>
      </w:r>
      <w:r w:rsidR="0038096D">
        <w:t xml:space="preserve">mogelijk bijeenkomsten </w:t>
      </w:r>
      <w:r w:rsidR="0032397E">
        <w:t xml:space="preserve">in </w:t>
      </w:r>
      <w:r w:rsidR="0038096D">
        <w:t>scholen</w:t>
      </w:r>
      <w:r w:rsidR="003B330D">
        <w:t>,</w:t>
      </w:r>
      <w:r w:rsidR="0038096D">
        <w:t xml:space="preserve"> kerken en par</w:t>
      </w:r>
      <w:r w:rsidR="003B330D">
        <w:t>ken of gewoon bij mensen thuis.</w:t>
      </w:r>
      <w:r w:rsidR="00551AA4">
        <w:t xml:space="preserve"> Ondersteunend daaraan testten we diverse o</w:t>
      </w:r>
      <w:r w:rsidR="00D62C60">
        <w:t>nline communicatiemiddelen</w:t>
      </w:r>
      <w:r w:rsidR="00551AA4">
        <w:t xml:space="preserve">. </w:t>
      </w:r>
      <w:r w:rsidR="003B330D">
        <w:t xml:space="preserve">Zo ontdekten we dat we de doelgroep onvoldoende bereikten met LinkedIn, maar juist wel </w:t>
      </w:r>
      <w:r w:rsidR="00551AA4">
        <w:t xml:space="preserve">goed </w:t>
      </w:r>
      <w:r w:rsidR="003B330D">
        <w:t xml:space="preserve">via Facebook. Ook succesvol bleek de </w:t>
      </w:r>
      <w:r w:rsidR="0038096D">
        <w:t>inrichting van een huiskamer in leeg</w:t>
      </w:r>
      <w:r w:rsidR="003B330D">
        <w:t xml:space="preserve"> kantoorpand waar </w:t>
      </w:r>
      <w:r w:rsidR="0038096D">
        <w:t>de wethoud</w:t>
      </w:r>
      <w:r w:rsidR="003B330D">
        <w:t>er wekelijks vragen beantwoordde</w:t>
      </w:r>
      <w:r>
        <w:t>.”</w:t>
      </w:r>
    </w:p>
    <w:p w14:paraId="18CE0DD6" w14:textId="77777777" w:rsidR="003B330D" w:rsidRPr="00551AA4" w:rsidRDefault="00551AA4">
      <w:pPr>
        <w:rPr>
          <w:b/>
        </w:rPr>
      </w:pPr>
      <w:r w:rsidRPr="00551AA4">
        <w:rPr>
          <w:b/>
        </w:rPr>
        <w:lastRenderedPageBreak/>
        <w:t>Centrumexpeditie</w:t>
      </w:r>
    </w:p>
    <w:p w14:paraId="33F584BD" w14:textId="77777777" w:rsidR="00100030" w:rsidRDefault="007E47EB">
      <w:r>
        <w:t>“</w:t>
      </w:r>
      <w:r w:rsidR="002613DC">
        <w:t xml:space="preserve">In lijn met het interactieve proces willen we </w:t>
      </w:r>
      <w:r w:rsidR="003B330D">
        <w:t xml:space="preserve">uiteindelijk geen </w:t>
      </w:r>
      <w:r w:rsidR="002613DC">
        <w:t xml:space="preserve">standaard </w:t>
      </w:r>
      <w:r w:rsidR="003B330D">
        <w:t xml:space="preserve">rapport opleveren, maar een </w:t>
      </w:r>
      <w:r w:rsidR="002613DC">
        <w:t xml:space="preserve">gebiedsvisie </w:t>
      </w:r>
      <w:r w:rsidR="003B330D">
        <w:t xml:space="preserve">in de vorm van een </w:t>
      </w:r>
      <w:r w:rsidR="002613DC">
        <w:t>routekaart</w:t>
      </w:r>
      <w:r w:rsidR="003B330D">
        <w:t xml:space="preserve"> waarop we </w:t>
      </w:r>
      <w:r w:rsidR="002613DC">
        <w:t xml:space="preserve">letterlijk zichtbaar </w:t>
      </w:r>
      <w:r w:rsidR="00551AA4">
        <w:t xml:space="preserve">maken wat we waar </w:t>
      </w:r>
      <w:r w:rsidR="002613DC">
        <w:t xml:space="preserve">willen ontwikkelen. </w:t>
      </w:r>
      <w:r w:rsidR="00551AA4">
        <w:t xml:space="preserve">Geïnteresseerden </w:t>
      </w:r>
      <w:r w:rsidR="00100030">
        <w:t xml:space="preserve">kunnen de route straks lopen met behulp van de navigatie op hun smartphone </w:t>
      </w:r>
      <w:r w:rsidR="00551AA4">
        <w:t xml:space="preserve">of met de papieren plattegrond. Het belangrijkste is dat mensen al wandelend op </w:t>
      </w:r>
      <w:r w:rsidR="00100030">
        <w:t>straat</w:t>
      </w:r>
      <w:r w:rsidR="00551AA4">
        <w:t xml:space="preserve">niveau </w:t>
      </w:r>
      <w:r w:rsidR="00100030">
        <w:t xml:space="preserve">beleven wat we </w:t>
      </w:r>
      <w:r w:rsidR="00551AA4">
        <w:t xml:space="preserve">daar </w:t>
      </w:r>
      <w:r w:rsidR="00100030">
        <w:t xml:space="preserve">de </w:t>
      </w:r>
      <w:r w:rsidR="00551AA4">
        <w:t>komende vijf tot tien jaar gaan doen.”</w:t>
      </w:r>
    </w:p>
    <w:p w14:paraId="6CF210C3" w14:textId="77777777" w:rsidR="00DF0527" w:rsidRPr="00DF0527" w:rsidRDefault="00DF0527">
      <w:pPr>
        <w:rPr>
          <w:b/>
        </w:rPr>
      </w:pPr>
      <w:r w:rsidRPr="00DF0527">
        <w:rPr>
          <w:b/>
        </w:rPr>
        <w:t>Civocracy</w:t>
      </w:r>
    </w:p>
    <w:p w14:paraId="1D79FB55" w14:textId="77777777" w:rsidR="00FF6331" w:rsidRDefault="00D465EC" w:rsidP="0054724F">
      <w:r w:rsidRPr="00D465EC">
        <w:t>D</w:t>
      </w:r>
      <w:r>
        <w:t>at burgerparticipatie leidt tot betere besluitvorming en meer draagvlak, dringt ook door in de provincie Noord-Holland. “</w:t>
      </w:r>
      <w:r w:rsidR="000A351A">
        <w:t xml:space="preserve">Onze wens was </w:t>
      </w:r>
      <w:r w:rsidRPr="00D465EC">
        <w:t xml:space="preserve">economisch beleid </w:t>
      </w:r>
      <w:r w:rsidR="000A351A">
        <w:t xml:space="preserve">te maken </w:t>
      </w:r>
      <w:r w:rsidRPr="00D465EC">
        <w:t>dat aansluit bij de wensen van de Noord-Hollande</w:t>
      </w:r>
      <w:r w:rsidR="000A351A">
        <w:t xml:space="preserve">rs”, vertelt </w:t>
      </w:r>
      <w:r w:rsidR="007E47EB" w:rsidRPr="007E47EB">
        <w:t>Rieneke Kanne</w:t>
      </w:r>
      <w:r w:rsidR="007E47EB">
        <w:t>, beleidsmedewerker bij de provincie Noord-Holland. “</w:t>
      </w:r>
      <w:r w:rsidR="000A351A">
        <w:t xml:space="preserve">Hoewel de kaders al vastlagen, wilden we graag de input </w:t>
      </w:r>
      <w:r w:rsidR="00DF0527" w:rsidRPr="00DF0527">
        <w:t xml:space="preserve">van </w:t>
      </w:r>
      <w:r w:rsidR="000A351A">
        <w:t>stakeholders die w</w:t>
      </w:r>
      <w:r w:rsidR="00DF0527" w:rsidRPr="00DF0527">
        <w:t xml:space="preserve">e nog niet </w:t>
      </w:r>
      <w:r w:rsidR="000A351A">
        <w:t xml:space="preserve">goed kenden en over </w:t>
      </w:r>
      <w:r w:rsidR="00DF0527" w:rsidRPr="00DF0527">
        <w:t xml:space="preserve">onderwerpen die voor ons betrekkelijk nieuw waren, zoals </w:t>
      </w:r>
      <w:r w:rsidR="000A351A" w:rsidRPr="000A351A">
        <w:t>de bevordering van biodiversiteit, de aanpak van leegstand en het stimuleren van innovaties in het MKB</w:t>
      </w:r>
      <w:r w:rsidR="000A351A">
        <w:t xml:space="preserve">.” Dat de provincie niet koos voor de geijkte sociale media heeft ermee te maken dat Civocracy is een neutraal online netwerk is dat tussen </w:t>
      </w:r>
      <w:r w:rsidR="00623B73">
        <w:t xml:space="preserve">burger en politiek instaat. </w:t>
      </w:r>
    </w:p>
    <w:p w14:paraId="6BABB455" w14:textId="28273D50" w:rsidR="00100030" w:rsidRDefault="00623B73" w:rsidP="0054724F">
      <w:r>
        <w:t xml:space="preserve">Iedereen die kennis deelt op dit platform, moet zich registreren. </w:t>
      </w:r>
      <w:r w:rsidR="007E47EB" w:rsidRPr="007E47EB">
        <w:t>Leonie Kok</w:t>
      </w:r>
      <w:r w:rsidR="007E47EB">
        <w:t>,</w:t>
      </w:r>
      <w:r w:rsidR="007E47EB" w:rsidRPr="007E47EB">
        <w:t xml:space="preserve"> Country Manager Netherlands bij Civocracy</w:t>
      </w:r>
      <w:r w:rsidR="007E47EB">
        <w:t xml:space="preserve"> legt hoe het platform werkt: “</w:t>
      </w:r>
      <w:r>
        <w:t xml:space="preserve">Eenmaal binnen, kunnen bezoekers zowel verdiepende informatie vinden als actief meedoen. Wie zoekt op onderwerp ontvangt een bericht als er een nieuwe bijdrage is geleverd. </w:t>
      </w:r>
      <w:r w:rsidR="000A351A">
        <w:t xml:space="preserve">Op die manier </w:t>
      </w:r>
      <w:r>
        <w:t xml:space="preserve">ontstaat er een </w:t>
      </w:r>
      <w:r w:rsidR="000A351A">
        <w:t xml:space="preserve">community </w:t>
      </w:r>
      <w:r>
        <w:t xml:space="preserve">rondom een specifiek </w:t>
      </w:r>
      <w:r w:rsidR="000A351A">
        <w:t xml:space="preserve">onderwerp. </w:t>
      </w:r>
      <w:r>
        <w:t xml:space="preserve">Overigens kan iedereen een onderwerp indienen waarvan mensen vinden dat het behandeld moet worden op Civocracy. Als een voorstel wordt ondersteund door meer dan vijftig mensen, dan wordt de discussie geopend. </w:t>
      </w:r>
      <w:r w:rsidR="0054724F">
        <w:t>R</w:t>
      </w:r>
      <w:r w:rsidR="0054724F" w:rsidRPr="00D465EC">
        <w:t xml:space="preserve">uim 2.000 mensen </w:t>
      </w:r>
      <w:r w:rsidR="0054724F">
        <w:t xml:space="preserve">bezochten de </w:t>
      </w:r>
      <w:r w:rsidR="0054724F" w:rsidRPr="00D465EC">
        <w:t>onderwerpen van Noord-Hol</w:t>
      </w:r>
      <w:r w:rsidR="0054724F" w:rsidRPr="00D465EC">
        <w:lastRenderedPageBreak/>
        <w:t xml:space="preserve">land. </w:t>
      </w:r>
      <w:r w:rsidR="0054724F">
        <w:t>Ook werden ruim honderd constructieve</w:t>
      </w:r>
      <w:r w:rsidR="0054724F" w:rsidRPr="00D465EC">
        <w:t xml:space="preserve"> reacties geplaatst. Verder zijn er ‘invloedrijke partijen’ (stakeholders) en links naar artikelen toegevoegd door inwoners, en bijna alle stakeholders</w:t>
      </w:r>
      <w:r w:rsidR="0054724F">
        <w:t>.”</w:t>
      </w:r>
    </w:p>
    <w:p w14:paraId="35321385" w14:textId="77777777" w:rsidR="00FF6331" w:rsidRPr="006E4E33" w:rsidRDefault="006E4E33" w:rsidP="0054724F">
      <w:pPr>
        <w:rPr>
          <w:b/>
        </w:rPr>
      </w:pPr>
      <w:r w:rsidRPr="006E4E33">
        <w:rPr>
          <w:b/>
        </w:rPr>
        <w:t>Zuidwest op z’n best</w:t>
      </w:r>
    </w:p>
    <w:p w14:paraId="5D23ABDB" w14:textId="24994CE2" w:rsidR="00FF6331" w:rsidRPr="00954D2F" w:rsidRDefault="00FF6331" w:rsidP="0054724F">
      <w:r>
        <w:t xml:space="preserve">Waar de provincie Noord-Holland gebruik maakt van een bestaand platform, gebruikt de gemeente Breda een eigen </w:t>
      </w:r>
      <w:r w:rsidR="006E4E33">
        <w:t xml:space="preserve">tijdelijk </w:t>
      </w:r>
      <w:r>
        <w:t xml:space="preserve">platform voor het </w:t>
      </w:r>
      <w:r w:rsidR="006E4E33">
        <w:t xml:space="preserve">online </w:t>
      </w:r>
      <w:r>
        <w:t xml:space="preserve">participatietraject voor de ontwikkeling van een omgevingsplan in Breda Zuidwest. “Het doel is </w:t>
      </w:r>
      <w:r w:rsidR="006E4E33">
        <w:t>hetzelfde</w:t>
      </w:r>
      <w:r>
        <w:t xml:space="preserve">, namelijk informatie ophalen over wat burgers en bedrijven </w:t>
      </w:r>
      <w:r w:rsidR="006E4E33">
        <w:t>graag willen in dit gebied”, beaamt Eefje Remijn, planologisch jurist bij de gemeente Breda. “In combinatie met vier werkateliers en een aantal parallelsessies levert het traject bouwsteden op voor het omgevingsplan: ideeën voor de groenvoorziening, een veilige omgeving en initiatieven die leiden tot meer onderlinge betrokkenheid en ontmoeting.”</w:t>
      </w:r>
    </w:p>
    <w:p w14:paraId="3C84E8E5" w14:textId="77777777" w:rsidR="009B689E" w:rsidRDefault="009B689E">
      <w:r>
        <w:t>&lt;kader&gt;</w:t>
      </w:r>
    </w:p>
    <w:p w14:paraId="51E76817" w14:textId="77777777" w:rsidR="009B689E" w:rsidRPr="001936E8" w:rsidRDefault="009B689E">
      <w:pPr>
        <w:rPr>
          <w:b/>
        </w:rPr>
      </w:pPr>
      <w:r w:rsidRPr="001936E8">
        <w:rPr>
          <w:b/>
        </w:rPr>
        <w:t>Niet buiten de burger rekenen</w:t>
      </w:r>
    </w:p>
    <w:p w14:paraId="35911E76" w14:textId="77777777" w:rsidR="00F43252" w:rsidRDefault="00767AD7" w:rsidP="00767AD7">
      <w:r>
        <w:t>Het essay ‘Niet buiten de burger rekenen’ van het Sociaal Cultureel Planbureau plaatst een kritische noot bij d</w:t>
      </w:r>
      <w:r w:rsidR="002C0782">
        <w:t>e Omgevingswet die in 2018 in werking treedt</w:t>
      </w:r>
      <w:r>
        <w:t xml:space="preserve">. Minder </w:t>
      </w:r>
      <w:r w:rsidR="002C0782">
        <w:t>regels</w:t>
      </w:r>
      <w:r w:rsidR="0064151A">
        <w:t xml:space="preserve"> en </w:t>
      </w:r>
      <w:r w:rsidR="002C0782">
        <w:t>meer ve</w:t>
      </w:r>
      <w:r>
        <w:t>rantwoordelijkheid bij burgers</w:t>
      </w:r>
      <w:r w:rsidR="001B28D3">
        <w:t xml:space="preserve">: het is een </w:t>
      </w:r>
      <w:r>
        <w:t xml:space="preserve">mooi streven </w:t>
      </w:r>
      <w:r w:rsidR="00D62C60">
        <w:t xml:space="preserve">dat echter </w:t>
      </w:r>
      <w:r w:rsidR="001B28D3">
        <w:t xml:space="preserve">nog niet zo makkelijk vanzelf </w:t>
      </w:r>
      <w:r w:rsidR="002C0782">
        <w:t>van de grond komt</w:t>
      </w:r>
      <w:r>
        <w:t xml:space="preserve">. De auteurs vinden dat </w:t>
      </w:r>
      <w:r w:rsidR="002C0782">
        <w:t xml:space="preserve">de overheid drie randvoorwaarden moet garanderen: hoge kwaliteit van communicatie, goede antennes van overheden en oog voor de reikwijdte </w:t>
      </w:r>
      <w:r w:rsidR="00685F23">
        <w:t xml:space="preserve">en </w:t>
      </w:r>
      <w:r w:rsidR="002C0782">
        <w:t>grenzen van participatie.</w:t>
      </w:r>
      <w:r w:rsidR="00EB4110">
        <w:t xml:space="preserve"> </w:t>
      </w:r>
      <w:r>
        <w:t xml:space="preserve">Onderdeel van de essay is de casus ‘wind op land’, over het plaatsen van windmolenparken. Met behulp van deze </w:t>
      </w:r>
      <w:r w:rsidR="00D62C60">
        <w:t>case</w:t>
      </w:r>
      <w:r>
        <w:t xml:space="preserve">beschrijving maken de auteurs duidelijk hoe belangrijk het is om draagvlak voor ingrepen in de omgeving te verwerven. Voor omwonenden zit de pijn in gebrekkige informatie, het gevoel niet gehoord te zijn en de input niet in de uitkomst terug te zien. Een ‘one size fits all’ benadering blijkt in elk geval niet altijd de aangewezen weg: want niet iedereen kan in gelijke mate informatie opsporen en inzetten, bezwaren articuleren of de </w:t>
      </w:r>
      <w:r>
        <w:lastRenderedPageBreak/>
        <w:t>mogelijkheden tot participatie benutten.</w:t>
      </w:r>
      <w:r w:rsidRPr="00767AD7">
        <w:t xml:space="preserve"> </w:t>
      </w:r>
      <w:r w:rsidR="00F43252">
        <w:t xml:space="preserve">Meer lezen? U kunt het </w:t>
      </w:r>
      <w:r w:rsidR="00F43252" w:rsidRPr="00F43252">
        <w:t xml:space="preserve">essay ‘Niet buiten de burger rekenen’ </w:t>
      </w:r>
      <w:hyperlink r:id="rId9" w:history="1">
        <w:r w:rsidR="00F43252" w:rsidRPr="00F43252">
          <w:rPr>
            <w:rStyle w:val="Hyperlink"/>
          </w:rPr>
          <w:t>downloaden</w:t>
        </w:r>
      </w:hyperlink>
      <w:r w:rsidR="00F43252">
        <w:t>.</w:t>
      </w:r>
    </w:p>
    <w:p w14:paraId="1B4A621F" w14:textId="77777777" w:rsidR="002C0782" w:rsidRDefault="002C0782" w:rsidP="002C0782"/>
    <w:p w14:paraId="0FA2FD28" w14:textId="77777777" w:rsidR="002C0782" w:rsidRDefault="002C0782" w:rsidP="002C0782"/>
    <w:sectPr w:rsidR="002C0782" w:rsidSect="001755C0">
      <w:pgSz w:w="11906" w:h="16838"/>
      <w:pgMar w:top="3119" w:right="1588" w:bottom="153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C14CF" w14:textId="77777777" w:rsidR="00C13294" w:rsidRDefault="00C13294" w:rsidP="0082081A">
      <w:pPr>
        <w:spacing w:after="0" w:line="240" w:lineRule="auto"/>
      </w:pPr>
      <w:r>
        <w:separator/>
      </w:r>
    </w:p>
  </w:endnote>
  <w:endnote w:type="continuationSeparator" w:id="0">
    <w:p w14:paraId="5304042A" w14:textId="77777777" w:rsidR="00C13294" w:rsidRDefault="00C13294" w:rsidP="0082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BE88B" w14:textId="77777777" w:rsidR="00C13294" w:rsidRDefault="00C13294" w:rsidP="0082081A">
      <w:pPr>
        <w:spacing w:after="0" w:line="240" w:lineRule="auto"/>
      </w:pPr>
      <w:r>
        <w:separator/>
      </w:r>
    </w:p>
  </w:footnote>
  <w:footnote w:type="continuationSeparator" w:id="0">
    <w:p w14:paraId="51DDE955" w14:textId="77777777" w:rsidR="00C13294" w:rsidRDefault="00C13294" w:rsidP="00820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E9"/>
    <w:rsid w:val="000523CC"/>
    <w:rsid w:val="0005557A"/>
    <w:rsid w:val="00063C8C"/>
    <w:rsid w:val="000A351A"/>
    <w:rsid w:val="000B474A"/>
    <w:rsid w:val="000D20AB"/>
    <w:rsid w:val="000E4BF9"/>
    <w:rsid w:val="00100030"/>
    <w:rsid w:val="00100142"/>
    <w:rsid w:val="00145231"/>
    <w:rsid w:val="00153139"/>
    <w:rsid w:val="00171FD4"/>
    <w:rsid w:val="001755C0"/>
    <w:rsid w:val="001863F4"/>
    <w:rsid w:val="001936E8"/>
    <w:rsid w:val="001A04CE"/>
    <w:rsid w:val="001B28D3"/>
    <w:rsid w:val="001D08F2"/>
    <w:rsid w:val="001D4195"/>
    <w:rsid w:val="001E44FD"/>
    <w:rsid w:val="001E753D"/>
    <w:rsid w:val="00200B3D"/>
    <w:rsid w:val="00207054"/>
    <w:rsid w:val="00232944"/>
    <w:rsid w:val="00234E07"/>
    <w:rsid w:val="002374C0"/>
    <w:rsid w:val="00250869"/>
    <w:rsid w:val="00256B09"/>
    <w:rsid w:val="002613DC"/>
    <w:rsid w:val="00276CC6"/>
    <w:rsid w:val="00287ED0"/>
    <w:rsid w:val="002961B7"/>
    <w:rsid w:val="002A3E07"/>
    <w:rsid w:val="002C0782"/>
    <w:rsid w:val="002C3A46"/>
    <w:rsid w:val="002C4AAA"/>
    <w:rsid w:val="00312AA1"/>
    <w:rsid w:val="0032397E"/>
    <w:rsid w:val="00333EE9"/>
    <w:rsid w:val="00372ECA"/>
    <w:rsid w:val="003731F4"/>
    <w:rsid w:val="003738D9"/>
    <w:rsid w:val="0038096D"/>
    <w:rsid w:val="0039382E"/>
    <w:rsid w:val="003A396F"/>
    <w:rsid w:val="003A58CA"/>
    <w:rsid w:val="003A7704"/>
    <w:rsid w:val="003B1678"/>
    <w:rsid w:val="003B330D"/>
    <w:rsid w:val="003C1C6B"/>
    <w:rsid w:val="003E0F12"/>
    <w:rsid w:val="003E6FEF"/>
    <w:rsid w:val="004239CD"/>
    <w:rsid w:val="004702E4"/>
    <w:rsid w:val="00491EB1"/>
    <w:rsid w:val="0049227B"/>
    <w:rsid w:val="00495471"/>
    <w:rsid w:val="004B2110"/>
    <w:rsid w:val="00515BE7"/>
    <w:rsid w:val="00534C3C"/>
    <w:rsid w:val="0054724F"/>
    <w:rsid w:val="0055088B"/>
    <w:rsid w:val="00551AA4"/>
    <w:rsid w:val="00552D3A"/>
    <w:rsid w:val="00556460"/>
    <w:rsid w:val="00563ABB"/>
    <w:rsid w:val="00566EA0"/>
    <w:rsid w:val="005A074E"/>
    <w:rsid w:val="005A3585"/>
    <w:rsid w:val="0060357F"/>
    <w:rsid w:val="00623B73"/>
    <w:rsid w:val="00626A40"/>
    <w:rsid w:val="0063120D"/>
    <w:rsid w:val="0064151A"/>
    <w:rsid w:val="00662DBA"/>
    <w:rsid w:val="00670937"/>
    <w:rsid w:val="00682E35"/>
    <w:rsid w:val="00685F23"/>
    <w:rsid w:val="006960A5"/>
    <w:rsid w:val="0069711C"/>
    <w:rsid w:val="006B1540"/>
    <w:rsid w:val="006C1B7C"/>
    <w:rsid w:val="006C2018"/>
    <w:rsid w:val="006D2961"/>
    <w:rsid w:val="006E4E33"/>
    <w:rsid w:val="006F4236"/>
    <w:rsid w:val="00705895"/>
    <w:rsid w:val="007062AC"/>
    <w:rsid w:val="00711C9A"/>
    <w:rsid w:val="00717308"/>
    <w:rsid w:val="007422B8"/>
    <w:rsid w:val="00767AD7"/>
    <w:rsid w:val="00771D2B"/>
    <w:rsid w:val="0078670E"/>
    <w:rsid w:val="007D167C"/>
    <w:rsid w:val="007D1B40"/>
    <w:rsid w:val="007E47EB"/>
    <w:rsid w:val="007E4F1C"/>
    <w:rsid w:val="007F5E2F"/>
    <w:rsid w:val="00820545"/>
    <w:rsid w:val="0082081A"/>
    <w:rsid w:val="00831F69"/>
    <w:rsid w:val="00833B20"/>
    <w:rsid w:val="00867B36"/>
    <w:rsid w:val="00897FB1"/>
    <w:rsid w:val="008C56EF"/>
    <w:rsid w:val="008C61A1"/>
    <w:rsid w:val="008D159D"/>
    <w:rsid w:val="008D45E4"/>
    <w:rsid w:val="00900140"/>
    <w:rsid w:val="00903DD4"/>
    <w:rsid w:val="009225FE"/>
    <w:rsid w:val="00951076"/>
    <w:rsid w:val="00954D2F"/>
    <w:rsid w:val="00964183"/>
    <w:rsid w:val="009840F3"/>
    <w:rsid w:val="0099089E"/>
    <w:rsid w:val="009A0972"/>
    <w:rsid w:val="009B689E"/>
    <w:rsid w:val="00A02208"/>
    <w:rsid w:val="00A33281"/>
    <w:rsid w:val="00A45A7E"/>
    <w:rsid w:val="00A75140"/>
    <w:rsid w:val="00A85303"/>
    <w:rsid w:val="00A93593"/>
    <w:rsid w:val="00AB128D"/>
    <w:rsid w:val="00AE01D4"/>
    <w:rsid w:val="00AE184D"/>
    <w:rsid w:val="00AE5DE5"/>
    <w:rsid w:val="00B07E8D"/>
    <w:rsid w:val="00B142E2"/>
    <w:rsid w:val="00B17FA6"/>
    <w:rsid w:val="00B33B45"/>
    <w:rsid w:val="00B33EEA"/>
    <w:rsid w:val="00B346AE"/>
    <w:rsid w:val="00B618EF"/>
    <w:rsid w:val="00B80B16"/>
    <w:rsid w:val="00B92F61"/>
    <w:rsid w:val="00BA1697"/>
    <w:rsid w:val="00BA1D16"/>
    <w:rsid w:val="00BA2D69"/>
    <w:rsid w:val="00BA6402"/>
    <w:rsid w:val="00BB1A9E"/>
    <w:rsid w:val="00BC6F4F"/>
    <w:rsid w:val="00BD0016"/>
    <w:rsid w:val="00BD24EF"/>
    <w:rsid w:val="00BF4A8E"/>
    <w:rsid w:val="00C13294"/>
    <w:rsid w:val="00C92B0A"/>
    <w:rsid w:val="00CB592D"/>
    <w:rsid w:val="00CC0C95"/>
    <w:rsid w:val="00CD0023"/>
    <w:rsid w:val="00D049E3"/>
    <w:rsid w:val="00D06E18"/>
    <w:rsid w:val="00D076AE"/>
    <w:rsid w:val="00D14ACD"/>
    <w:rsid w:val="00D23A0B"/>
    <w:rsid w:val="00D275AF"/>
    <w:rsid w:val="00D354A2"/>
    <w:rsid w:val="00D465EC"/>
    <w:rsid w:val="00D62C60"/>
    <w:rsid w:val="00D94E1C"/>
    <w:rsid w:val="00DB7803"/>
    <w:rsid w:val="00DC1B09"/>
    <w:rsid w:val="00DD3882"/>
    <w:rsid w:val="00DE5090"/>
    <w:rsid w:val="00DE5AA9"/>
    <w:rsid w:val="00DF0527"/>
    <w:rsid w:val="00E029DD"/>
    <w:rsid w:val="00E03825"/>
    <w:rsid w:val="00E12308"/>
    <w:rsid w:val="00E304C7"/>
    <w:rsid w:val="00E362A9"/>
    <w:rsid w:val="00E45952"/>
    <w:rsid w:val="00E7626E"/>
    <w:rsid w:val="00E84713"/>
    <w:rsid w:val="00E908FE"/>
    <w:rsid w:val="00EA75AB"/>
    <w:rsid w:val="00EB15BC"/>
    <w:rsid w:val="00EB4110"/>
    <w:rsid w:val="00EC105D"/>
    <w:rsid w:val="00EE2ECC"/>
    <w:rsid w:val="00EE4B0D"/>
    <w:rsid w:val="00EE7EA8"/>
    <w:rsid w:val="00F001D4"/>
    <w:rsid w:val="00F03D3A"/>
    <w:rsid w:val="00F150CD"/>
    <w:rsid w:val="00F241C7"/>
    <w:rsid w:val="00F26168"/>
    <w:rsid w:val="00F43252"/>
    <w:rsid w:val="00F44C36"/>
    <w:rsid w:val="00F56EDB"/>
    <w:rsid w:val="00F83379"/>
    <w:rsid w:val="00F909C3"/>
    <w:rsid w:val="00FC2500"/>
    <w:rsid w:val="00FC26F8"/>
    <w:rsid w:val="00FE2FB2"/>
    <w:rsid w:val="00FF25A7"/>
    <w:rsid w:val="00FF6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3643"/>
  <w15:docId w15:val="{0DE632E4-11BE-40E0-B260-B6634D9B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7E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0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081A"/>
  </w:style>
  <w:style w:type="paragraph" w:styleId="Voettekst">
    <w:name w:val="footer"/>
    <w:basedOn w:val="Standaard"/>
    <w:link w:val="VoettekstChar"/>
    <w:uiPriority w:val="99"/>
    <w:unhideWhenUsed/>
    <w:rsid w:val="00820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081A"/>
  </w:style>
  <w:style w:type="character" w:styleId="Hyperlink">
    <w:name w:val="Hyperlink"/>
    <w:basedOn w:val="Standaardalinea-lettertype"/>
    <w:uiPriority w:val="99"/>
    <w:unhideWhenUsed/>
    <w:rsid w:val="00A02208"/>
    <w:rPr>
      <w:color w:val="0000FF" w:themeColor="hyperlink"/>
      <w:u w:val="single"/>
    </w:rPr>
  </w:style>
  <w:style w:type="character" w:styleId="Verwijzingopmerking">
    <w:name w:val="annotation reference"/>
    <w:basedOn w:val="Standaardalinea-lettertype"/>
    <w:uiPriority w:val="99"/>
    <w:semiHidden/>
    <w:unhideWhenUsed/>
    <w:rsid w:val="00F03D3A"/>
    <w:rPr>
      <w:sz w:val="16"/>
      <w:szCs w:val="16"/>
    </w:rPr>
  </w:style>
  <w:style w:type="paragraph" w:styleId="Tekstopmerking">
    <w:name w:val="annotation text"/>
    <w:basedOn w:val="Standaard"/>
    <w:link w:val="TekstopmerkingChar"/>
    <w:uiPriority w:val="99"/>
    <w:semiHidden/>
    <w:unhideWhenUsed/>
    <w:rsid w:val="00F03D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3D3A"/>
    <w:rPr>
      <w:sz w:val="20"/>
      <w:szCs w:val="20"/>
    </w:rPr>
  </w:style>
  <w:style w:type="paragraph" w:styleId="Onderwerpvanopmerking">
    <w:name w:val="annotation subject"/>
    <w:basedOn w:val="Tekstopmerking"/>
    <w:next w:val="Tekstopmerking"/>
    <w:link w:val="OnderwerpvanopmerkingChar"/>
    <w:uiPriority w:val="99"/>
    <w:semiHidden/>
    <w:unhideWhenUsed/>
    <w:rsid w:val="00F03D3A"/>
    <w:rPr>
      <w:b/>
      <w:bCs/>
    </w:rPr>
  </w:style>
  <w:style w:type="character" w:customStyle="1" w:styleId="OnderwerpvanopmerkingChar">
    <w:name w:val="Onderwerp van opmerking Char"/>
    <w:basedOn w:val="TekstopmerkingChar"/>
    <w:link w:val="Onderwerpvanopmerking"/>
    <w:uiPriority w:val="99"/>
    <w:semiHidden/>
    <w:rsid w:val="00F03D3A"/>
    <w:rPr>
      <w:b/>
      <w:bCs/>
      <w:sz w:val="20"/>
      <w:szCs w:val="20"/>
    </w:rPr>
  </w:style>
  <w:style w:type="paragraph" w:styleId="Ballontekst">
    <w:name w:val="Balloon Text"/>
    <w:basedOn w:val="Standaard"/>
    <w:link w:val="BallontekstChar"/>
    <w:uiPriority w:val="99"/>
    <w:semiHidden/>
    <w:unhideWhenUsed/>
    <w:rsid w:val="00F03D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iedrecht.nl/wonen-en-leefomgeving/plannen-en-projecten/verbetering-aansluiting-ouverture-a15" TargetMode="External"/><Relationship Id="rId3" Type="http://schemas.openxmlformats.org/officeDocument/2006/relationships/webSettings" Target="webSettings.xml"/><Relationship Id="rId7" Type="http://schemas.openxmlformats.org/officeDocument/2006/relationships/hyperlink" Target="http://www.stinskrach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jnBuurtj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cp.nl/Publicaties/Alle_publicaties/Publicaties_2016/Niet_buiten_de_burger_reken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BAD7896C</Template>
  <TotalTime>1</TotalTime>
  <Pages>4</Pages>
  <Words>1547</Words>
  <Characters>8510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Platform31</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Maarten Hoorn</cp:lastModifiedBy>
  <cp:revision>3</cp:revision>
  <dcterms:created xsi:type="dcterms:W3CDTF">2016-09-20T07:27:00Z</dcterms:created>
  <dcterms:modified xsi:type="dcterms:W3CDTF">2016-09-20T07:28:00Z</dcterms:modified>
</cp:coreProperties>
</file>