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66" w:rsidRDefault="00645BE0">
      <w:pPr>
        <w:rPr>
          <w:b/>
        </w:rPr>
      </w:pPr>
      <w:r>
        <w:rPr>
          <w:b/>
        </w:rPr>
        <w:t>Tweede Bestuurderstafel r</w:t>
      </w:r>
      <w:r w:rsidR="006C4B66">
        <w:rPr>
          <w:b/>
        </w:rPr>
        <w:t xml:space="preserve">egio </w:t>
      </w:r>
      <w:r w:rsidR="008E2C03">
        <w:rPr>
          <w:b/>
        </w:rPr>
        <w:t>w</w:t>
      </w:r>
      <w:r w:rsidR="006C4B66">
        <w:rPr>
          <w:b/>
        </w:rPr>
        <w:t>est</w:t>
      </w:r>
      <w:r w:rsidR="008E2C03">
        <w:rPr>
          <w:b/>
        </w:rPr>
        <w:t xml:space="preserve"> Noord</w:t>
      </w:r>
      <w:r w:rsidR="006C4B66">
        <w:rPr>
          <w:b/>
        </w:rPr>
        <w:t>-Brabant:</w:t>
      </w:r>
    </w:p>
    <w:p w:rsidR="006C4B66" w:rsidRDefault="00A30355">
      <w:pPr>
        <w:rPr>
          <w:b/>
        </w:rPr>
      </w:pPr>
      <w:r>
        <w:rPr>
          <w:b/>
        </w:rPr>
        <w:t>“</w:t>
      </w:r>
      <w:r w:rsidR="006C4B66">
        <w:rPr>
          <w:b/>
        </w:rPr>
        <w:t xml:space="preserve">Een uitgelezen kans om </w:t>
      </w:r>
      <w:r>
        <w:rPr>
          <w:b/>
        </w:rPr>
        <w:t xml:space="preserve">kennis te delen </w:t>
      </w:r>
      <w:r w:rsidR="00645BE0">
        <w:rPr>
          <w:b/>
        </w:rPr>
        <w:t xml:space="preserve">ter </w:t>
      </w:r>
      <w:r w:rsidR="006C4B66">
        <w:rPr>
          <w:b/>
        </w:rPr>
        <w:t>voorbereiding op de Omgevingswet</w:t>
      </w:r>
      <w:r>
        <w:rPr>
          <w:b/>
        </w:rPr>
        <w:t>”</w:t>
      </w:r>
      <w:r w:rsidR="006C4B66">
        <w:rPr>
          <w:b/>
        </w:rPr>
        <w:t xml:space="preserve"> </w:t>
      </w:r>
    </w:p>
    <w:p w:rsidR="006C4B66" w:rsidRDefault="006C4B66">
      <w:pPr>
        <w:rPr>
          <w:b/>
        </w:rPr>
      </w:pPr>
    </w:p>
    <w:p w:rsidR="00935535" w:rsidRPr="00935535" w:rsidRDefault="00935535">
      <w:pPr>
        <w:rPr>
          <w:b/>
        </w:rPr>
      </w:pPr>
      <w:r w:rsidRPr="00935535">
        <w:rPr>
          <w:b/>
        </w:rPr>
        <w:t>Het is leuk</w:t>
      </w:r>
      <w:r w:rsidR="00645BE0">
        <w:rPr>
          <w:b/>
        </w:rPr>
        <w:t xml:space="preserve"> en</w:t>
      </w:r>
      <w:r w:rsidRPr="00935535">
        <w:rPr>
          <w:b/>
        </w:rPr>
        <w:t xml:space="preserve"> inspirerend</w:t>
      </w:r>
      <w:r w:rsidR="00645BE0">
        <w:rPr>
          <w:b/>
        </w:rPr>
        <w:t>,</w:t>
      </w:r>
      <w:r w:rsidRPr="00935535">
        <w:rPr>
          <w:b/>
        </w:rPr>
        <w:t xml:space="preserve"> waarbij de open dialoog centraal moet staan: dat is de kernboodschap tijdens deze tweede bestuurderstafel </w:t>
      </w:r>
      <w:r w:rsidR="00030348">
        <w:rPr>
          <w:b/>
        </w:rPr>
        <w:t>in</w:t>
      </w:r>
      <w:r w:rsidR="00030348" w:rsidRPr="00935535">
        <w:rPr>
          <w:b/>
        </w:rPr>
        <w:t xml:space="preserve"> </w:t>
      </w:r>
      <w:r w:rsidRPr="00935535">
        <w:rPr>
          <w:b/>
        </w:rPr>
        <w:t xml:space="preserve">de regio </w:t>
      </w:r>
      <w:r w:rsidR="008E2C03">
        <w:rPr>
          <w:b/>
        </w:rPr>
        <w:t>w</w:t>
      </w:r>
      <w:r w:rsidRPr="00935535">
        <w:rPr>
          <w:b/>
        </w:rPr>
        <w:t>est</w:t>
      </w:r>
      <w:r w:rsidR="008E2C03">
        <w:rPr>
          <w:b/>
        </w:rPr>
        <w:t xml:space="preserve"> Noord</w:t>
      </w:r>
      <w:r w:rsidRPr="00935535">
        <w:rPr>
          <w:b/>
        </w:rPr>
        <w:t xml:space="preserve">-Brabant over de Omgevingswet. De bijeenkomst is </w:t>
      </w:r>
      <w:r>
        <w:rPr>
          <w:b/>
        </w:rPr>
        <w:t xml:space="preserve">vooral </w:t>
      </w:r>
      <w:r w:rsidRPr="00935535">
        <w:rPr>
          <w:b/>
        </w:rPr>
        <w:t>bedoeld om te kijken waar de verschillende bestuurders nu staan en wat zij van elkaar kunnen leren</w:t>
      </w:r>
      <w:r>
        <w:rPr>
          <w:b/>
        </w:rPr>
        <w:t xml:space="preserve"> ter voorbereiding op de wet die </w:t>
      </w:r>
      <w:r w:rsidR="00030348">
        <w:rPr>
          <w:b/>
        </w:rPr>
        <w:t xml:space="preserve">naar verwachting </w:t>
      </w:r>
      <w:r>
        <w:rPr>
          <w:b/>
        </w:rPr>
        <w:t>in 201</w:t>
      </w:r>
      <w:r w:rsidR="006C4B66">
        <w:rPr>
          <w:b/>
        </w:rPr>
        <w:t>9</w:t>
      </w:r>
      <w:r>
        <w:rPr>
          <w:b/>
        </w:rPr>
        <w:t xml:space="preserve"> van kracht wordt</w:t>
      </w:r>
      <w:r w:rsidRPr="00935535">
        <w:rPr>
          <w:b/>
        </w:rPr>
        <w:t>.</w:t>
      </w:r>
    </w:p>
    <w:p w:rsidR="00935535" w:rsidRDefault="00935535"/>
    <w:p w:rsidR="00935535" w:rsidRDefault="00935535">
      <w:r>
        <w:t xml:space="preserve">Dit keer vindt de bestuurderstafel </w:t>
      </w:r>
      <w:r w:rsidR="00E87D15">
        <w:t xml:space="preserve">plaats </w:t>
      </w:r>
      <w:r>
        <w:t>op ui</w:t>
      </w:r>
      <w:r w:rsidR="006C4B66">
        <w:t xml:space="preserve">tnodiging van </w:t>
      </w:r>
      <w:r w:rsidR="00BB5E43">
        <w:t xml:space="preserve">de </w:t>
      </w:r>
      <w:r w:rsidR="006C4B66">
        <w:t xml:space="preserve">wethouders Alfred </w:t>
      </w:r>
      <w:proofErr w:type="spellStart"/>
      <w:r>
        <w:t>Arbouw</w:t>
      </w:r>
      <w:proofErr w:type="spellEnd"/>
      <w:r>
        <w:t xml:space="preserve"> (gemeente Breda) en Toine Theunis (gemeente Roosendaal) in het Havenhuis in Etten-Leur. In deze informele setting gaan de aanwezigen met elkaar in gesprek over de thema’s: Participatie, Regionale agenda, Veranderopgave en Bestuurlijke afwegingsruimte.</w:t>
      </w:r>
    </w:p>
    <w:p w:rsidR="00DB2815" w:rsidRDefault="00935535" w:rsidP="00935535">
      <w:r>
        <w:t>Na een hartelijk welkom</w:t>
      </w:r>
      <w:r w:rsidR="00DA2A46">
        <w:t xml:space="preserve"> door </w:t>
      </w:r>
      <w:r>
        <w:t xml:space="preserve"> </w:t>
      </w:r>
      <w:r w:rsidR="006C4B66">
        <w:t xml:space="preserve">de wethouders </w:t>
      </w:r>
      <w:r>
        <w:t>en een kort voorstelrondje van de aanwezige bestuurders</w:t>
      </w:r>
      <w:r w:rsidR="00D13598">
        <w:t xml:space="preserve"> </w:t>
      </w:r>
      <w:r w:rsidR="00030348">
        <w:t xml:space="preserve">van </w:t>
      </w:r>
      <w:r w:rsidR="00DA2A46">
        <w:t>gemeenten, w</w:t>
      </w:r>
      <w:r>
        <w:t xml:space="preserve">aterschap, </w:t>
      </w:r>
      <w:r w:rsidR="00030348">
        <w:t xml:space="preserve">Provincie, </w:t>
      </w:r>
      <w:r>
        <w:t xml:space="preserve"> Rijkswaterstaat</w:t>
      </w:r>
      <w:r w:rsidR="00030348">
        <w:t xml:space="preserve"> en afgevaardigden van o.a. Regionale Omgevingsdienst, Regio West-Brabant, VNG en Programma Aan de slag met de Omgevingswet</w:t>
      </w:r>
      <w:r>
        <w:t xml:space="preserve"> </w:t>
      </w:r>
      <w:r w:rsidR="00DB2815">
        <w:t>inventariseert Gerd de Kruif (deelprogrammamanager Invoering Programma</w:t>
      </w:r>
      <w:r w:rsidR="00827A0F">
        <w:t xml:space="preserve"> Aan de slag met Omgevingswet) </w:t>
      </w:r>
      <w:r w:rsidR="00DB2815">
        <w:t>de lopende zaken en legt hij de spelregels uit van deze avond.</w:t>
      </w:r>
    </w:p>
    <w:p w:rsidR="00DB2815" w:rsidRDefault="00DB2815" w:rsidP="00935535"/>
    <w:p w:rsidR="00827A0F" w:rsidRPr="00827A0F" w:rsidRDefault="00827A0F" w:rsidP="00935535">
      <w:pPr>
        <w:rPr>
          <w:b/>
        </w:rPr>
      </w:pPr>
      <w:r w:rsidRPr="00827A0F">
        <w:rPr>
          <w:b/>
        </w:rPr>
        <w:t>Flexibiliteit biedt ruimte</w:t>
      </w:r>
    </w:p>
    <w:p w:rsidR="007059A9" w:rsidRDefault="00DB2815" w:rsidP="00935535">
      <w:r>
        <w:t xml:space="preserve">Voordat de discussie losbarst, presenteert </w:t>
      </w:r>
      <w:r w:rsidR="00935535">
        <w:t xml:space="preserve">Ineke van der </w:t>
      </w:r>
      <w:r w:rsidR="006C4B66">
        <w:t>H</w:t>
      </w:r>
      <w:r w:rsidR="00935535">
        <w:t xml:space="preserve">ee </w:t>
      </w:r>
      <w:r w:rsidR="00D13598">
        <w:t xml:space="preserve">(programmadirecteur </w:t>
      </w:r>
      <w:r w:rsidR="00935535">
        <w:t xml:space="preserve">van </w:t>
      </w:r>
      <w:r w:rsidR="00030348">
        <w:t xml:space="preserve">Programma </w:t>
      </w:r>
      <w:r>
        <w:t xml:space="preserve">Aan de slag met de Omgevingswet) </w:t>
      </w:r>
      <w:r w:rsidR="00935535">
        <w:t xml:space="preserve">een </w:t>
      </w:r>
      <w:r w:rsidR="007132B0">
        <w:t>video</w:t>
      </w:r>
      <w:r>
        <w:t xml:space="preserve"> </w:t>
      </w:r>
      <w:r w:rsidR="00935535">
        <w:t>(</w:t>
      </w:r>
      <w:hyperlink r:id="rId5" w:history="1">
        <w:r w:rsidR="00935535" w:rsidRPr="00CC67C5">
          <w:rPr>
            <w:rStyle w:val="Hyperlink"/>
          </w:rPr>
          <w:t>http://www.alphens.nl/nieuws/bouwontwikkeling/22959,hoe-werkt-het-omgevingsplan-van-rijnhaven-oost.html</w:t>
        </w:r>
      </w:hyperlink>
      <w:r w:rsidR="00935535">
        <w:t xml:space="preserve">) van Alphen aan den Rijn over de wijze waarop de gemeente </w:t>
      </w:r>
      <w:r w:rsidR="00030348">
        <w:t xml:space="preserve">het </w:t>
      </w:r>
      <w:r w:rsidR="00935535">
        <w:t xml:space="preserve"> omgevingsplan Rijnhaven Oost</w:t>
      </w:r>
      <w:r w:rsidR="00030348">
        <w:t xml:space="preserve"> heeft gemaakt</w:t>
      </w:r>
      <w:r w:rsidR="00935535">
        <w:t>. Hier</w:t>
      </w:r>
      <w:r w:rsidR="00030348">
        <w:t>bij</w:t>
      </w:r>
      <w:r w:rsidR="00935535">
        <w:t xml:space="preserve"> wordt nauw samengewerkt met ondernemers en omwonenden over de ontwikkeling van het gebied. Door flexibiliteit in te bouwen komt er ruimte om tot nieuwe concepten en ideeën te komen. </w:t>
      </w:r>
      <w:r w:rsidR="007059A9">
        <w:t xml:space="preserve">In het omgevingsplan is per </w:t>
      </w:r>
      <w:r w:rsidR="00935535">
        <w:t xml:space="preserve">locatie te zien welke integrale regels gelden: waar is horeca </w:t>
      </w:r>
      <w:r w:rsidR="007059A9">
        <w:t xml:space="preserve">en bedrijvigheid </w:t>
      </w:r>
      <w:r w:rsidR="00935535">
        <w:t>mog</w:t>
      </w:r>
      <w:r w:rsidR="007059A9">
        <w:t>e</w:t>
      </w:r>
      <w:r w:rsidR="00935535">
        <w:t xml:space="preserve">lijk </w:t>
      </w:r>
      <w:r w:rsidR="00335860">
        <w:t xml:space="preserve">– </w:t>
      </w:r>
      <w:r w:rsidR="00935535">
        <w:t xml:space="preserve">dus </w:t>
      </w:r>
      <w:r w:rsidR="00030348">
        <w:t xml:space="preserve">bijv. </w:t>
      </w:r>
      <w:r w:rsidR="00935535">
        <w:t>meer geluid</w:t>
      </w:r>
      <w:r w:rsidR="00335860">
        <w:t xml:space="preserve"> – en </w:t>
      </w:r>
      <w:r w:rsidR="007059A9">
        <w:t>waar is ruimte voor wonen</w:t>
      </w:r>
      <w:r w:rsidR="00935535">
        <w:t xml:space="preserve">. </w:t>
      </w:r>
      <w:r w:rsidR="007059A9">
        <w:t xml:space="preserve">Het </w:t>
      </w:r>
      <w:r w:rsidR="00F11657">
        <w:t xml:space="preserve">digitale </w:t>
      </w:r>
      <w:r w:rsidR="007059A9">
        <w:t xml:space="preserve">omgevingsplan is gekoppeld aan bestaande data over de leefomgeving. </w:t>
      </w:r>
      <w:r w:rsidR="00F11657">
        <w:t xml:space="preserve">Met één druk op de knop is in het digitale omgevingsplan te zien wat wel en niet mag en of er wellicht aanvullende vergunningen nodig zijn. </w:t>
      </w:r>
      <w:r w:rsidR="007059A9">
        <w:t xml:space="preserve">Rijnhaven Oost </w:t>
      </w:r>
      <w:r w:rsidR="007132B0">
        <w:t xml:space="preserve">krijgt </w:t>
      </w:r>
      <w:r w:rsidR="007059A9">
        <w:t>langzaam vorm volgens het omgevingsplan waar</w:t>
      </w:r>
      <w:r w:rsidR="00F11657">
        <w:t>bij f</w:t>
      </w:r>
      <w:r w:rsidR="007059A9">
        <w:t xml:space="preserve">lexibel </w:t>
      </w:r>
      <w:r w:rsidR="00DA2A46">
        <w:t xml:space="preserve">kan worden </w:t>
      </w:r>
      <w:r w:rsidR="007059A9">
        <w:t xml:space="preserve">ingespeeld op de behoefte van vandaag en morgen. </w:t>
      </w:r>
    </w:p>
    <w:p w:rsidR="00E87D15" w:rsidRDefault="00E87D15" w:rsidP="00935535"/>
    <w:p w:rsidR="00E87D15" w:rsidRPr="00E87D15" w:rsidRDefault="00E87D15" w:rsidP="00935535">
      <w:pPr>
        <w:rPr>
          <w:b/>
        </w:rPr>
      </w:pPr>
      <w:r w:rsidRPr="00E87D15">
        <w:rPr>
          <w:b/>
        </w:rPr>
        <w:t xml:space="preserve">Omgevingsplan </w:t>
      </w:r>
      <w:r>
        <w:rPr>
          <w:b/>
        </w:rPr>
        <w:t>als uitgangsp</w:t>
      </w:r>
      <w:r w:rsidRPr="00E87D15">
        <w:rPr>
          <w:b/>
        </w:rPr>
        <w:t>unt</w:t>
      </w:r>
    </w:p>
    <w:p w:rsidR="00E87D15" w:rsidRDefault="007059A9" w:rsidP="00935535">
      <w:r>
        <w:t xml:space="preserve">Na dit inspirerende </w:t>
      </w:r>
      <w:r w:rsidR="007132B0">
        <w:t>filmpje</w:t>
      </w:r>
      <w:r>
        <w:t xml:space="preserve">, gaan de </w:t>
      </w:r>
      <w:r w:rsidR="006C4B66">
        <w:t xml:space="preserve">deelnemers </w:t>
      </w:r>
      <w:r>
        <w:t xml:space="preserve">in twee groepen </w:t>
      </w:r>
      <w:r w:rsidR="00F11657">
        <w:t xml:space="preserve">uiteen, </w:t>
      </w:r>
      <w:r w:rsidR="006C4B66">
        <w:t>om met elkaar in discussie te gaan over de diverse thema’s</w:t>
      </w:r>
      <w:r w:rsidR="00F11657">
        <w:t xml:space="preserve">. </w:t>
      </w:r>
      <w:r w:rsidR="00827A0F">
        <w:t>Tijdens de Regionale Agenda</w:t>
      </w:r>
      <w:r w:rsidR="00E87810">
        <w:t xml:space="preserve"> komen interessante voorbeelden naar voren. Zo is de gemeente Breda bezig om van drie bestemmingsplannen één gemeentelijk omgevingsplan te maken. “Inwoners kijken over de gemeentegrenzen heen”, wordt opgemerkt. “Waar mensen werken in Moerdijk, gaan ze bijvoorbeeld winkelen in Breda.” </w:t>
      </w:r>
      <w:r w:rsidR="00DA2A46">
        <w:t xml:space="preserve">En als het gaat om logistieke bedrijvigheid is Moerdijk daarvoor de uitgelezen plek. </w:t>
      </w:r>
      <w:r w:rsidR="00E87810">
        <w:t xml:space="preserve">De aanwezigen geven aan dat </w:t>
      </w:r>
      <w:r w:rsidR="00E87D15">
        <w:t xml:space="preserve">het belangrijk is dat er geen </w:t>
      </w:r>
      <w:r w:rsidR="00E87810">
        <w:t>hiërarchi</w:t>
      </w:r>
      <w:r w:rsidR="00E87D15">
        <w:t xml:space="preserve">e is van Rijk, provincie en (sub) regio’s. Je moet over grenzen heen kijken en opschalen waar nodig. Het omgevingsplan moet </w:t>
      </w:r>
      <w:proofErr w:type="spellStart"/>
      <w:r w:rsidR="00E87D15">
        <w:t>leading</w:t>
      </w:r>
      <w:proofErr w:type="spellEnd"/>
      <w:r w:rsidR="00E87D15">
        <w:t xml:space="preserve"> zijn</w:t>
      </w:r>
      <w:r w:rsidR="00030348">
        <w:t>.</w:t>
      </w:r>
      <w:r w:rsidR="00E87D15">
        <w:t xml:space="preserve"> </w:t>
      </w:r>
      <w:r w:rsidR="00827A0F">
        <w:t>I</w:t>
      </w:r>
      <w:r w:rsidR="00E87D15">
        <w:t xml:space="preserve">nvesteren in integraal werken </w:t>
      </w:r>
      <w:r w:rsidR="00827A0F">
        <w:t xml:space="preserve">heeft </w:t>
      </w:r>
      <w:r w:rsidR="00E87D15">
        <w:t>ook</w:t>
      </w:r>
      <w:r w:rsidR="00A30355">
        <w:t xml:space="preserve"> effect op collega </w:t>
      </w:r>
      <w:r w:rsidR="00E87D15">
        <w:t xml:space="preserve">ambtenaren en –bestuurders. </w:t>
      </w:r>
    </w:p>
    <w:p w:rsidR="00E87D15" w:rsidRDefault="00E87D15" w:rsidP="00935535"/>
    <w:p w:rsidR="00DF4ED3" w:rsidRDefault="00DF4ED3" w:rsidP="00935535">
      <w:pPr>
        <w:rPr>
          <w:b/>
        </w:rPr>
      </w:pPr>
      <w:r>
        <w:rPr>
          <w:b/>
        </w:rPr>
        <w:t>Denken in kansen</w:t>
      </w:r>
    </w:p>
    <w:p w:rsidR="00DF4ED3" w:rsidRPr="00A30355" w:rsidRDefault="00827A0F" w:rsidP="00935535">
      <w:pPr>
        <w:rPr>
          <w:color w:val="0000FF"/>
        </w:rPr>
      </w:pPr>
      <w:r>
        <w:t>In</w:t>
      </w:r>
      <w:r w:rsidR="00DB2815">
        <w:t xml:space="preserve"> de </w:t>
      </w:r>
      <w:r w:rsidR="00E87D15">
        <w:t>Veranderopgave</w:t>
      </w:r>
      <w:r>
        <w:t xml:space="preserve"> wordt duidelijk </w:t>
      </w:r>
      <w:r w:rsidR="00E87D15">
        <w:t>dat de Omgevingswet vooral een and</w:t>
      </w:r>
      <w:r w:rsidR="00DF4ED3">
        <w:t xml:space="preserve">ere manier van werken betreft. </w:t>
      </w:r>
      <w:r w:rsidR="00E87D15">
        <w:t>De vraag is echter of het ook meer gebiedsgericht is</w:t>
      </w:r>
      <w:r w:rsidR="00030348">
        <w:t>.</w:t>
      </w:r>
      <w:r w:rsidR="00DA2A46">
        <w:t xml:space="preserve"> </w:t>
      </w:r>
      <w:r w:rsidR="00E87D15">
        <w:t>De de</w:t>
      </w:r>
      <w:r w:rsidR="00DF4ED3">
        <w:t>e</w:t>
      </w:r>
      <w:r w:rsidR="00E87D15">
        <w:t xml:space="preserve">lnemers willen </w:t>
      </w:r>
      <w:r w:rsidR="00A30355">
        <w:t xml:space="preserve">overigens </w:t>
      </w:r>
      <w:r w:rsidR="00E87D15">
        <w:t xml:space="preserve">niet </w:t>
      </w:r>
      <w:r w:rsidR="00E87D15" w:rsidRPr="00DF4ED3">
        <w:rPr>
          <w:i/>
        </w:rPr>
        <w:t xml:space="preserve">meer </w:t>
      </w:r>
      <w:r w:rsidR="00E87D15">
        <w:t>regionale samenwerking</w:t>
      </w:r>
      <w:r w:rsidR="00A30355">
        <w:t>,</w:t>
      </w:r>
      <w:r w:rsidR="00DF4ED3">
        <w:t xml:space="preserve"> wél is een andere manier van samenwerken gewenst en </w:t>
      </w:r>
      <w:r w:rsidR="00A30355">
        <w:t xml:space="preserve">zal </w:t>
      </w:r>
      <w:r w:rsidR="00DF4ED3">
        <w:t xml:space="preserve">er meer duidelijkheid aan de voorkant van het proces </w:t>
      </w:r>
      <w:r w:rsidR="00A30355">
        <w:t xml:space="preserve">moeten </w:t>
      </w:r>
      <w:r w:rsidR="00DF4ED3">
        <w:t xml:space="preserve">komen. “We moeten elkaar de ruimte geven en denken in kansen”, laten de aanwezigen weten. “Op die manier kun je dingen laten ontstaan. De kracht van Brabant zit hem in meer flexibiliteit, </w:t>
      </w:r>
      <w:r w:rsidR="00A30355">
        <w:t xml:space="preserve">dus kun je ook </w:t>
      </w:r>
      <w:r w:rsidR="00DF4ED3">
        <w:t xml:space="preserve">keuzes </w:t>
      </w:r>
      <w:r w:rsidR="00A30355">
        <w:t xml:space="preserve">maken </w:t>
      </w:r>
      <w:r w:rsidR="00DF4ED3">
        <w:t>voor de fysieke leefomgeving.”</w:t>
      </w:r>
      <w:r w:rsidR="00A30355" w:rsidRPr="00A30355">
        <w:rPr>
          <w:color w:val="0000FF"/>
        </w:rPr>
        <w:t>[klopt dit zo?]</w:t>
      </w:r>
      <w:r w:rsidR="00DF4ED3" w:rsidRPr="00A30355">
        <w:rPr>
          <w:color w:val="0000FF"/>
        </w:rPr>
        <w:t xml:space="preserve"> </w:t>
      </w:r>
    </w:p>
    <w:p w:rsidR="00DF4ED3" w:rsidRDefault="00A30355" w:rsidP="00935535">
      <w:r>
        <w:lastRenderedPageBreak/>
        <w:t xml:space="preserve">Een aantal </w:t>
      </w:r>
      <w:r w:rsidR="00DF4ED3">
        <w:t xml:space="preserve">gemeenten </w:t>
      </w:r>
      <w:r>
        <w:t xml:space="preserve">werkt </w:t>
      </w:r>
      <w:r w:rsidR="00DF4ED3">
        <w:t xml:space="preserve">al in de geest van de Omgevingswet, </w:t>
      </w:r>
      <w:r>
        <w:t>niet altijd aan de hand van nieuwe producten, s</w:t>
      </w:r>
      <w:r w:rsidR="00030348">
        <w:t>o</w:t>
      </w:r>
      <w:r>
        <w:t xml:space="preserve">ms </w:t>
      </w:r>
      <w:r w:rsidR="00DF4ED3">
        <w:t xml:space="preserve">ook </w:t>
      </w:r>
      <w:r>
        <w:t xml:space="preserve">door </w:t>
      </w:r>
      <w:r w:rsidR="00DF4ED3">
        <w:t>bestaande producten door</w:t>
      </w:r>
      <w:r>
        <w:t xml:space="preserve"> te </w:t>
      </w:r>
      <w:r w:rsidR="00DF4ED3">
        <w:t>ontwikkel</w:t>
      </w:r>
      <w:r>
        <w:t>en</w:t>
      </w:r>
      <w:r w:rsidR="00DF4ED3">
        <w:t xml:space="preserve">. </w:t>
      </w:r>
    </w:p>
    <w:p w:rsidR="00DF4ED3" w:rsidRDefault="00DF4ED3" w:rsidP="00935535"/>
    <w:p w:rsidR="002F6122" w:rsidRPr="002F6122" w:rsidRDefault="002F6122" w:rsidP="00935535">
      <w:pPr>
        <w:rPr>
          <w:b/>
        </w:rPr>
      </w:pPr>
      <w:r w:rsidRPr="002F6122">
        <w:rPr>
          <w:b/>
        </w:rPr>
        <w:t>Samenwerken</w:t>
      </w:r>
    </w:p>
    <w:p w:rsidR="002F6122" w:rsidRDefault="00DF4ED3" w:rsidP="00DA2A46">
      <w:pPr>
        <w:rPr>
          <w:rFonts w:cs="Times"/>
          <w:iCs/>
        </w:rPr>
      </w:pPr>
      <w:r>
        <w:t>Part</w:t>
      </w:r>
      <w:r w:rsidR="00AE3D2C">
        <w:t>i</w:t>
      </w:r>
      <w:r>
        <w:t>ciperen</w:t>
      </w:r>
      <w:r w:rsidR="00AE3D2C">
        <w:t xml:space="preserve"> betekent </w:t>
      </w:r>
      <w:r>
        <w:t>l</w:t>
      </w:r>
      <w:r w:rsidR="00AE3D2C">
        <w:t>e</w:t>
      </w:r>
      <w:r>
        <w:t>t</w:t>
      </w:r>
      <w:r w:rsidR="00AE3D2C">
        <w:t>ter</w:t>
      </w:r>
      <w:r>
        <w:t xml:space="preserve">lijk </w:t>
      </w:r>
      <w:r w:rsidR="00AE3D2C">
        <w:t>deelnemen, deelhebben</w:t>
      </w:r>
      <w:r>
        <w:t>. Toch is participatie in de wet een eigenaardig ding. Enerzijds i</w:t>
      </w:r>
      <w:r w:rsidR="00AE3D2C">
        <w:t>s</w:t>
      </w:r>
      <w:r>
        <w:t xml:space="preserve"> het </w:t>
      </w:r>
      <w:r w:rsidR="00AE3D2C">
        <w:t xml:space="preserve">immers een </w:t>
      </w:r>
      <w:r>
        <w:t xml:space="preserve">verplichting, waarbij </w:t>
      </w:r>
      <w:r w:rsidR="00AE3D2C">
        <w:t xml:space="preserve">gemotiveerd rekenschap afgelegd moet worden, anderzijds biedt de wet de ruimte </w:t>
      </w:r>
      <w:r w:rsidR="00D13598">
        <w:t xml:space="preserve">om </w:t>
      </w:r>
      <w:r w:rsidR="00AE3D2C">
        <w:t xml:space="preserve">zaken zelf vorm te geven op het gebied van planvorming en beleidsontwikkeling. Mensen willen minder regels en met de komst van de wet worden zaken vereenvoudigd. </w:t>
      </w:r>
      <w:r w:rsidR="00D13598">
        <w:t xml:space="preserve">Tijdens </w:t>
      </w:r>
      <w:r w:rsidR="00827A0F">
        <w:t>het tafel</w:t>
      </w:r>
      <w:r w:rsidR="006C4B66">
        <w:t>gesprek wordt duidelijk dat d</w:t>
      </w:r>
      <w:r w:rsidR="00D13598">
        <w:t xml:space="preserve">iverse gemeenten al bezig </w:t>
      </w:r>
      <w:r w:rsidR="006C4B66">
        <w:t xml:space="preserve">zijn </w:t>
      </w:r>
      <w:r w:rsidR="00D13598">
        <w:t xml:space="preserve">met participatie, ieder op haar eigen manier. </w:t>
      </w:r>
      <w:r w:rsidR="00AE3D2C">
        <w:t xml:space="preserve">Zo </w:t>
      </w:r>
      <w:r w:rsidR="00D13598">
        <w:t>heeft de</w:t>
      </w:r>
      <w:r w:rsidR="00DA2A46">
        <w:t xml:space="preserve"> één</w:t>
      </w:r>
      <w:r w:rsidR="00D13598">
        <w:t xml:space="preserve"> </w:t>
      </w:r>
      <w:r w:rsidR="00AE3D2C">
        <w:t xml:space="preserve">een open agenda </w:t>
      </w:r>
      <w:r w:rsidR="00D13598">
        <w:t xml:space="preserve">georganiseerd </w:t>
      </w:r>
      <w:r w:rsidR="00AE3D2C">
        <w:t>waar inwoners hun ideeën k</w:t>
      </w:r>
      <w:r w:rsidR="00D13598">
        <w:t xml:space="preserve">onden </w:t>
      </w:r>
      <w:r w:rsidR="00AE3D2C">
        <w:t xml:space="preserve">geven over de invulling van de leefomgeving. Bij de ander zorgde de komst van nieuwe aanwas binnen de gemeente dat er een woonagenda werd ontwikkeld. </w:t>
      </w:r>
      <w:r w:rsidR="00A30355">
        <w:t xml:space="preserve">Ander </w:t>
      </w:r>
      <w:r w:rsidR="00E64CA6" w:rsidRPr="002F6122">
        <w:t xml:space="preserve">voorbeeld van participatie is de </w:t>
      </w:r>
      <w:r w:rsidR="006234C4" w:rsidRPr="002F6122">
        <w:t xml:space="preserve">pilot die is gestart voor </w:t>
      </w:r>
      <w:proofErr w:type="spellStart"/>
      <w:r w:rsidR="00E64CA6" w:rsidRPr="002F6122">
        <w:t>Markdal</w:t>
      </w:r>
      <w:proofErr w:type="spellEnd"/>
      <w:r w:rsidR="006234C4" w:rsidRPr="002F6122">
        <w:t xml:space="preserve">. Het natuurgebied wordt van ‘onderaf’ ingericht door de Vereniging </w:t>
      </w:r>
      <w:proofErr w:type="spellStart"/>
      <w:r w:rsidR="006234C4" w:rsidRPr="002F6122">
        <w:t>Markdal</w:t>
      </w:r>
      <w:proofErr w:type="spellEnd"/>
      <w:r w:rsidR="006234C4" w:rsidRPr="002F6122">
        <w:t xml:space="preserve"> Duurzaam en Vitaal. In de Vereniging hebben </w:t>
      </w:r>
      <w:r w:rsidR="006234C4" w:rsidRPr="002F6122">
        <w:rPr>
          <w:rFonts w:cs="Times"/>
        </w:rPr>
        <w:t xml:space="preserve">agrariërs, natuurbeheerders, ondernemers, bewoners en recreanten de handen ineengeslagen om van </w:t>
      </w:r>
      <w:proofErr w:type="spellStart"/>
      <w:r w:rsidR="006234C4" w:rsidRPr="002F6122">
        <w:rPr>
          <w:rFonts w:cs="Times"/>
        </w:rPr>
        <w:t>Markdal</w:t>
      </w:r>
      <w:proofErr w:type="spellEnd"/>
      <w:r w:rsidR="006234C4" w:rsidRPr="002F6122">
        <w:rPr>
          <w:rFonts w:cs="Times"/>
        </w:rPr>
        <w:t xml:space="preserve"> een gebied te maken waarin ecologie, economie en samenleving in evenwicht zijn. </w:t>
      </w:r>
      <w:r w:rsidR="002F6122">
        <w:rPr>
          <w:rFonts w:cs="Times"/>
        </w:rPr>
        <w:t xml:space="preserve">Hierin wordt nauw samengewerkt met overheden, </w:t>
      </w:r>
      <w:r w:rsidR="006234C4" w:rsidRPr="002F6122">
        <w:rPr>
          <w:rFonts w:cs="Times"/>
          <w:iCs/>
        </w:rPr>
        <w:t>burgers, on</w:t>
      </w:r>
      <w:r w:rsidR="002F6122">
        <w:rPr>
          <w:rFonts w:cs="Times"/>
          <w:iCs/>
        </w:rPr>
        <w:t xml:space="preserve">dernemers en natuurorganisaties. </w:t>
      </w:r>
    </w:p>
    <w:p w:rsidR="00D13598" w:rsidRDefault="00D13598" w:rsidP="002F6122">
      <w:pPr>
        <w:pStyle w:val="Normaalweb"/>
        <w:spacing w:before="0" w:beforeAutospacing="0" w:after="0" w:afterAutospacing="0"/>
        <w:rPr>
          <w:rFonts w:ascii="Calibri" w:hAnsi="Calibri" w:cs="Times"/>
          <w:iCs/>
          <w:sz w:val="22"/>
          <w:szCs w:val="22"/>
        </w:rPr>
      </w:pPr>
    </w:p>
    <w:p w:rsidR="00D80A25" w:rsidRPr="00D80A25" w:rsidRDefault="00D80A25" w:rsidP="002F6122">
      <w:pPr>
        <w:pStyle w:val="Normaalweb"/>
        <w:spacing w:before="0" w:beforeAutospacing="0" w:after="0" w:afterAutospacing="0"/>
        <w:rPr>
          <w:rFonts w:ascii="Calibri" w:hAnsi="Calibri" w:cs="Times"/>
          <w:b/>
          <w:iCs/>
          <w:sz w:val="22"/>
          <w:szCs w:val="22"/>
        </w:rPr>
      </w:pPr>
      <w:r w:rsidRPr="00D80A25">
        <w:rPr>
          <w:rFonts w:ascii="Calibri" w:hAnsi="Calibri" w:cs="Times"/>
          <w:b/>
          <w:iCs/>
          <w:sz w:val="22"/>
          <w:szCs w:val="22"/>
        </w:rPr>
        <w:t xml:space="preserve">Over de eigen grenzen </w:t>
      </w:r>
    </w:p>
    <w:p w:rsidR="002F6122" w:rsidRDefault="002F6122" w:rsidP="002F6122">
      <w:pPr>
        <w:pStyle w:val="Normaalweb"/>
        <w:spacing w:before="0" w:beforeAutospacing="0" w:after="0" w:afterAutospacing="0"/>
        <w:rPr>
          <w:rFonts w:ascii="Calibri" w:hAnsi="Calibri" w:cs="Times"/>
          <w:iCs/>
          <w:sz w:val="22"/>
          <w:szCs w:val="22"/>
        </w:rPr>
      </w:pPr>
      <w:r>
        <w:rPr>
          <w:rFonts w:ascii="Calibri" w:hAnsi="Calibri" w:cs="Times"/>
          <w:iCs/>
          <w:sz w:val="22"/>
          <w:szCs w:val="22"/>
        </w:rPr>
        <w:t xml:space="preserve">Een van de belangrijkste winstpunten van de Omgevingswet is meer bestuurlijke afwegingsruimte. Bestuurders kunnen zelf lokale afwegingen maken, mits een veilige en gezonde omgeving daarbij </w:t>
      </w:r>
      <w:r w:rsidR="00DA2A46">
        <w:rPr>
          <w:rFonts w:ascii="Calibri" w:hAnsi="Calibri" w:cs="Times"/>
          <w:iCs/>
          <w:sz w:val="22"/>
          <w:szCs w:val="22"/>
        </w:rPr>
        <w:t xml:space="preserve">is </w:t>
      </w:r>
      <w:r>
        <w:rPr>
          <w:rFonts w:ascii="Calibri" w:hAnsi="Calibri" w:cs="Times"/>
          <w:iCs/>
          <w:sz w:val="22"/>
          <w:szCs w:val="22"/>
        </w:rPr>
        <w:t xml:space="preserve">gebaat. </w:t>
      </w:r>
      <w:r w:rsidR="00D80A25">
        <w:rPr>
          <w:rFonts w:ascii="Calibri" w:hAnsi="Calibri" w:cs="Times"/>
          <w:iCs/>
          <w:sz w:val="22"/>
          <w:szCs w:val="22"/>
        </w:rPr>
        <w:t xml:space="preserve">Toch blijkt dit tijdens deze levendige sessie nog niet zo eenvoudig. Verbinden betekent immers ook van </w:t>
      </w:r>
      <w:r>
        <w:rPr>
          <w:rFonts w:ascii="Calibri" w:hAnsi="Calibri" w:cs="Times"/>
          <w:iCs/>
          <w:sz w:val="22"/>
          <w:szCs w:val="22"/>
        </w:rPr>
        <w:t>onderaf opbouwen</w:t>
      </w:r>
      <w:r w:rsidR="00D80A25">
        <w:rPr>
          <w:rFonts w:ascii="Calibri" w:hAnsi="Calibri" w:cs="Times"/>
          <w:iCs/>
          <w:sz w:val="22"/>
          <w:szCs w:val="22"/>
        </w:rPr>
        <w:t xml:space="preserve"> en over je eigen grenzen heen kijken. Maar in hoeverre kun je echt samenwerken? Hoe ga je om met het Level </w:t>
      </w:r>
      <w:proofErr w:type="spellStart"/>
      <w:r w:rsidR="00D80A25">
        <w:rPr>
          <w:rFonts w:ascii="Calibri" w:hAnsi="Calibri" w:cs="Times"/>
          <w:iCs/>
          <w:sz w:val="22"/>
          <w:szCs w:val="22"/>
        </w:rPr>
        <w:t>Playing</w:t>
      </w:r>
      <w:proofErr w:type="spellEnd"/>
      <w:r w:rsidR="00D80A25">
        <w:rPr>
          <w:rFonts w:ascii="Calibri" w:hAnsi="Calibri" w:cs="Times"/>
          <w:iCs/>
          <w:sz w:val="22"/>
          <w:szCs w:val="22"/>
        </w:rPr>
        <w:t xml:space="preserve"> Field en hoe </w:t>
      </w:r>
      <w:r w:rsidR="006C4F94">
        <w:rPr>
          <w:rFonts w:ascii="Calibri" w:hAnsi="Calibri" w:cs="Times"/>
          <w:iCs/>
          <w:sz w:val="22"/>
          <w:szCs w:val="22"/>
        </w:rPr>
        <w:t xml:space="preserve">zorg  </w:t>
      </w:r>
      <w:r w:rsidR="00D80A25">
        <w:rPr>
          <w:rFonts w:ascii="Calibri" w:hAnsi="Calibri" w:cs="Times"/>
          <w:iCs/>
          <w:sz w:val="22"/>
          <w:szCs w:val="22"/>
        </w:rPr>
        <w:t xml:space="preserve">je </w:t>
      </w:r>
      <w:r w:rsidR="006C4F94">
        <w:rPr>
          <w:rFonts w:ascii="Calibri" w:hAnsi="Calibri" w:cs="Times"/>
          <w:iCs/>
          <w:sz w:val="22"/>
          <w:szCs w:val="22"/>
        </w:rPr>
        <w:t>ervoor dat een besluit stand houd. Aandacht wordt gevraagd voor het juridische spoor. Conclusie is:</w:t>
      </w:r>
      <w:r w:rsidR="00D80A25">
        <w:rPr>
          <w:rFonts w:ascii="Calibri" w:hAnsi="Calibri" w:cs="Times"/>
          <w:iCs/>
          <w:sz w:val="22"/>
          <w:szCs w:val="22"/>
        </w:rPr>
        <w:t xml:space="preserve"> Je moet het gewoon </w:t>
      </w:r>
      <w:r w:rsidR="006C4F94">
        <w:rPr>
          <w:rFonts w:ascii="Calibri" w:hAnsi="Calibri" w:cs="Times"/>
          <w:iCs/>
          <w:sz w:val="22"/>
          <w:szCs w:val="22"/>
        </w:rPr>
        <w:t xml:space="preserve">gaan </w:t>
      </w:r>
      <w:r w:rsidR="00D80A25">
        <w:rPr>
          <w:rFonts w:ascii="Calibri" w:hAnsi="Calibri" w:cs="Times"/>
          <w:iCs/>
          <w:sz w:val="22"/>
          <w:szCs w:val="22"/>
        </w:rPr>
        <w:t xml:space="preserve">doen, </w:t>
      </w:r>
      <w:r w:rsidR="006C4F94">
        <w:rPr>
          <w:rFonts w:ascii="Calibri" w:hAnsi="Calibri" w:cs="Times"/>
          <w:iCs/>
          <w:sz w:val="22"/>
          <w:szCs w:val="22"/>
        </w:rPr>
        <w:t>ook al</w:t>
      </w:r>
      <w:r w:rsidR="00D80A25">
        <w:rPr>
          <w:rFonts w:ascii="Calibri" w:hAnsi="Calibri" w:cs="Times"/>
          <w:iCs/>
          <w:sz w:val="22"/>
          <w:szCs w:val="22"/>
        </w:rPr>
        <w:t xml:space="preserve"> is lastig. </w:t>
      </w:r>
      <w:r w:rsidR="006C4F94">
        <w:rPr>
          <w:rFonts w:ascii="Calibri" w:hAnsi="Calibri" w:cs="Times"/>
          <w:iCs/>
          <w:sz w:val="22"/>
          <w:szCs w:val="22"/>
        </w:rPr>
        <w:t xml:space="preserve">Bestuurlijke afwegingsruimte heeft te maken met het lokaal afwegen van belangen. </w:t>
      </w:r>
      <w:r w:rsidR="00D80A25">
        <w:rPr>
          <w:rFonts w:ascii="Calibri" w:hAnsi="Calibri" w:cs="Times"/>
          <w:iCs/>
          <w:sz w:val="22"/>
          <w:szCs w:val="22"/>
        </w:rPr>
        <w:t xml:space="preserve">Belangrijk is om </w:t>
      </w:r>
      <w:r w:rsidR="006C4F94">
        <w:rPr>
          <w:rFonts w:ascii="Calibri" w:hAnsi="Calibri" w:cs="Times"/>
          <w:iCs/>
          <w:sz w:val="22"/>
          <w:szCs w:val="22"/>
        </w:rPr>
        <w:t xml:space="preserve">aan </w:t>
      </w:r>
      <w:r w:rsidR="00D80A25">
        <w:rPr>
          <w:rFonts w:ascii="Calibri" w:hAnsi="Calibri" w:cs="Times"/>
          <w:iCs/>
          <w:sz w:val="22"/>
          <w:szCs w:val="22"/>
        </w:rPr>
        <w:t>de voorkant met elkaar in discussie te gaan</w:t>
      </w:r>
      <w:r w:rsidR="006C4F94">
        <w:rPr>
          <w:rFonts w:ascii="Calibri" w:hAnsi="Calibri" w:cs="Times"/>
          <w:iCs/>
          <w:sz w:val="22"/>
          <w:szCs w:val="22"/>
        </w:rPr>
        <w:t xml:space="preserve"> en belangen kenbaar te maken en</w:t>
      </w:r>
      <w:r w:rsidR="00D80A25">
        <w:rPr>
          <w:rFonts w:ascii="Calibri" w:hAnsi="Calibri" w:cs="Times"/>
          <w:iCs/>
          <w:sz w:val="22"/>
          <w:szCs w:val="22"/>
        </w:rPr>
        <w:t xml:space="preserve"> met elkaar </w:t>
      </w:r>
      <w:r w:rsidR="006C4F94">
        <w:rPr>
          <w:rFonts w:ascii="Calibri" w:hAnsi="Calibri" w:cs="Times"/>
          <w:iCs/>
          <w:sz w:val="22"/>
          <w:szCs w:val="22"/>
        </w:rPr>
        <w:t>spel</w:t>
      </w:r>
      <w:r w:rsidR="00D80A25">
        <w:rPr>
          <w:rFonts w:ascii="Calibri" w:hAnsi="Calibri" w:cs="Times"/>
          <w:iCs/>
          <w:sz w:val="22"/>
          <w:szCs w:val="22"/>
        </w:rPr>
        <w:t>regels af</w:t>
      </w:r>
      <w:r w:rsidR="006C4F94">
        <w:rPr>
          <w:rFonts w:ascii="Calibri" w:hAnsi="Calibri" w:cs="Times"/>
          <w:iCs/>
          <w:sz w:val="22"/>
          <w:szCs w:val="22"/>
        </w:rPr>
        <w:t xml:space="preserve"> te </w:t>
      </w:r>
      <w:r w:rsidR="00D80A25">
        <w:rPr>
          <w:rFonts w:ascii="Calibri" w:hAnsi="Calibri" w:cs="Times"/>
          <w:iCs/>
          <w:sz w:val="22"/>
          <w:szCs w:val="22"/>
        </w:rPr>
        <w:t xml:space="preserve">spreken. </w:t>
      </w:r>
    </w:p>
    <w:p w:rsidR="00D80A25" w:rsidRDefault="00D80A25" w:rsidP="002F6122">
      <w:pPr>
        <w:pStyle w:val="Normaalweb"/>
        <w:spacing w:before="0" w:beforeAutospacing="0" w:after="0" w:afterAutospacing="0"/>
        <w:rPr>
          <w:rFonts w:ascii="Calibri" w:hAnsi="Calibri" w:cs="Times"/>
          <w:iCs/>
          <w:sz w:val="22"/>
          <w:szCs w:val="22"/>
        </w:rPr>
      </w:pPr>
    </w:p>
    <w:p w:rsidR="00D13598" w:rsidRPr="00D13598" w:rsidRDefault="00D13598" w:rsidP="002F6122">
      <w:pPr>
        <w:pStyle w:val="Normaalweb"/>
        <w:spacing w:before="0" w:beforeAutospacing="0" w:after="0" w:afterAutospacing="0"/>
        <w:rPr>
          <w:rFonts w:ascii="Calibri" w:hAnsi="Calibri" w:cs="Times"/>
          <w:b/>
          <w:iCs/>
          <w:sz w:val="22"/>
          <w:szCs w:val="22"/>
        </w:rPr>
      </w:pPr>
      <w:r w:rsidRPr="00D13598">
        <w:rPr>
          <w:rFonts w:ascii="Calibri" w:hAnsi="Calibri" w:cs="Times"/>
          <w:b/>
          <w:iCs/>
          <w:sz w:val="22"/>
          <w:szCs w:val="22"/>
        </w:rPr>
        <w:t>Vervolg</w:t>
      </w:r>
    </w:p>
    <w:p w:rsidR="00D13598" w:rsidRDefault="00D80A25" w:rsidP="002F6122">
      <w:pPr>
        <w:pStyle w:val="Normaalweb"/>
        <w:spacing w:before="0" w:beforeAutospacing="0" w:after="0" w:afterAutospacing="0"/>
        <w:rPr>
          <w:rFonts w:ascii="Calibri" w:hAnsi="Calibri" w:cs="Times"/>
          <w:iCs/>
          <w:sz w:val="22"/>
          <w:szCs w:val="22"/>
        </w:rPr>
      </w:pPr>
      <w:r>
        <w:rPr>
          <w:rFonts w:ascii="Calibri" w:hAnsi="Calibri" w:cs="Times"/>
          <w:iCs/>
          <w:sz w:val="22"/>
          <w:szCs w:val="22"/>
        </w:rPr>
        <w:t>Concluderend is deze tweede bestuurderstafel een mooie aftrap voor hetgeen gaat komen. De aanwezigen wille</w:t>
      </w:r>
      <w:r w:rsidR="00D13598">
        <w:rPr>
          <w:rFonts w:ascii="Calibri" w:hAnsi="Calibri" w:cs="Times"/>
          <w:iCs/>
          <w:sz w:val="22"/>
          <w:szCs w:val="22"/>
        </w:rPr>
        <w:t>n</w:t>
      </w:r>
      <w:r>
        <w:rPr>
          <w:rFonts w:ascii="Calibri" w:hAnsi="Calibri" w:cs="Times"/>
          <w:iCs/>
          <w:sz w:val="22"/>
          <w:szCs w:val="22"/>
        </w:rPr>
        <w:t xml:space="preserve"> graag een vervolg op deze bijeenkomst om wat dieper in te</w:t>
      </w:r>
      <w:r w:rsidR="00D13598">
        <w:rPr>
          <w:rFonts w:ascii="Calibri" w:hAnsi="Calibri" w:cs="Times"/>
          <w:iCs/>
          <w:sz w:val="22"/>
          <w:szCs w:val="22"/>
        </w:rPr>
        <w:t xml:space="preserve"> </w:t>
      </w:r>
      <w:r>
        <w:rPr>
          <w:rFonts w:ascii="Calibri" w:hAnsi="Calibri" w:cs="Times"/>
          <w:iCs/>
          <w:sz w:val="22"/>
          <w:szCs w:val="22"/>
        </w:rPr>
        <w:t>gaan op bepaalde onderwerpen</w:t>
      </w:r>
      <w:r w:rsidR="00D13598">
        <w:rPr>
          <w:rFonts w:ascii="Calibri" w:hAnsi="Calibri" w:cs="Times"/>
          <w:iCs/>
          <w:sz w:val="22"/>
          <w:szCs w:val="22"/>
        </w:rPr>
        <w:t>, maar ook om te horen waar iedereen staat in de experimenteerfase</w:t>
      </w:r>
      <w:r>
        <w:rPr>
          <w:rFonts w:ascii="Calibri" w:hAnsi="Calibri" w:cs="Times"/>
          <w:iCs/>
          <w:sz w:val="22"/>
          <w:szCs w:val="22"/>
        </w:rPr>
        <w:t xml:space="preserve">. </w:t>
      </w:r>
      <w:r w:rsidR="00D13598">
        <w:rPr>
          <w:rFonts w:ascii="Calibri" w:hAnsi="Calibri" w:cs="Times"/>
          <w:iCs/>
          <w:sz w:val="22"/>
          <w:szCs w:val="22"/>
        </w:rPr>
        <w:t xml:space="preserve">De bestuurderstafel biedt een uitgelezen kans om kennis op te doen en ervaringen uit te wisselen. Daarnaast </w:t>
      </w:r>
      <w:r w:rsidR="006C4F94">
        <w:rPr>
          <w:rFonts w:ascii="Calibri" w:hAnsi="Calibri" w:cs="Times"/>
          <w:iCs/>
          <w:sz w:val="22"/>
          <w:szCs w:val="22"/>
        </w:rPr>
        <w:t xml:space="preserve">is </w:t>
      </w:r>
      <w:r w:rsidR="00D13598">
        <w:rPr>
          <w:rFonts w:ascii="Calibri" w:hAnsi="Calibri" w:cs="Times"/>
          <w:iCs/>
          <w:sz w:val="22"/>
          <w:szCs w:val="22"/>
        </w:rPr>
        <w:t xml:space="preserve">extra </w:t>
      </w:r>
      <w:r>
        <w:rPr>
          <w:rFonts w:ascii="Calibri" w:hAnsi="Calibri" w:cs="Times"/>
          <w:iCs/>
          <w:sz w:val="22"/>
          <w:szCs w:val="22"/>
        </w:rPr>
        <w:t>inhoudelijk</w:t>
      </w:r>
      <w:r w:rsidR="00D13598">
        <w:rPr>
          <w:rFonts w:ascii="Calibri" w:hAnsi="Calibri" w:cs="Times"/>
          <w:iCs/>
          <w:sz w:val="22"/>
          <w:szCs w:val="22"/>
        </w:rPr>
        <w:t>e</w:t>
      </w:r>
      <w:r>
        <w:rPr>
          <w:rFonts w:ascii="Calibri" w:hAnsi="Calibri" w:cs="Times"/>
          <w:iCs/>
          <w:sz w:val="22"/>
          <w:szCs w:val="22"/>
        </w:rPr>
        <w:t xml:space="preserve"> informatie </w:t>
      </w:r>
      <w:r w:rsidR="00D13598">
        <w:rPr>
          <w:rFonts w:ascii="Calibri" w:hAnsi="Calibri" w:cs="Times"/>
          <w:iCs/>
          <w:sz w:val="22"/>
          <w:szCs w:val="22"/>
        </w:rPr>
        <w:t xml:space="preserve">welkom </w:t>
      </w:r>
      <w:r>
        <w:rPr>
          <w:rFonts w:ascii="Calibri" w:hAnsi="Calibri" w:cs="Times"/>
          <w:iCs/>
          <w:sz w:val="22"/>
          <w:szCs w:val="22"/>
        </w:rPr>
        <w:t xml:space="preserve">over onder meer de wet en </w:t>
      </w:r>
      <w:proofErr w:type="spellStart"/>
      <w:r>
        <w:rPr>
          <w:rFonts w:ascii="Calibri" w:hAnsi="Calibri" w:cs="Times"/>
          <w:iCs/>
          <w:sz w:val="22"/>
          <w:szCs w:val="22"/>
        </w:rPr>
        <w:t>AMvB’s</w:t>
      </w:r>
      <w:proofErr w:type="spellEnd"/>
      <w:r w:rsidR="00D13598">
        <w:rPr>
          <w:rFonts w:ascii="Calibri" w:hAnsi="Calibri" w:cs="Times"/>
          <w:iCs/>
          <w:sz w:val="22"/>
          <w:szCs w:val="22"/>
        </w:rPr>
        <w:t>; het helpt om de volgende stap te zetten in de voorbereiding op de Omgevingswet.</w:t>
      </w:r>
      <w:r w:rsidR="006C4F94">
        <w:rPr>
          <w:rFonts w:ascii="Calibri" w:hAnsi="Calibri" w:cs="Times"/>
          <w:iCs/>
          <w:sz w:val="22"/>
          <w:szCs w:val="22"/>
        </w:rPr>
        <w:t xml:space="preserve"> De hulp van het Programma Aan de Slag met de Omgevingswet is </w:t>
      </w:r>
      <w:r w:rsidR="00DA2A46">
        <w:rPr>
          <w:rFonts w:ascii="Calibri" w:hAnsi="Calibri" w:cs="Times"/>
          <w:iCs/>
          <w:sz w:val="22"/>
          <w:szCs w:val="22"/>
        </w:rPr>
        <w:t xml:space="preserve">daarbij </w:t>
      </w:r>
      <w:r w:rsidR="006C4F94">
        <w:rPr>
          <w:rFonts w:ascii="Calibri" w:hAnsi="Calibri" w:cs="Times"/>
          <w:iCs/>
          <w:sz w:val="22"/>
          <w:szCs w:val="22"/>
        </w:rPr>
        <w:t xml:space="preserve">zeer welkom. </w:t>
      </w:r>
    </w:p>
    <w:p w:rsidR="002F6122" w:rsidRPr="002F6122" w:rsidRDefault="002F6122" w:rsidP="002F6122">
      <w:pPr>
        <w:pStyle w:val="Normaalweb"/>
        <w:spacing w:before="0" w:beforeAutospacing="0" w:after="0" w:afterAutospacing="0"/>
        <w:rPr>
          <w:rFonts w:ascii="Calibri" w:hAnsi="Calibri" w:cs="Times"/>
          <w:iCs/>
          <w:sz w:val="22"/>
          <w:szCs w:val="22"/>
        </w:rPr>
      </w:pPr>
      <w:bookmarkStart w:id="0" w:name="_GoBack"/>
      <w:bookmarkEnd w:id="0"/>
    </w:p>
    <w:p w:rsidR="002F6122" w:rsidRDefault="002F6122" w:rsidP="006234C4">
      <w:pPr>
        <w:pStyle w:val="Normaalweb"/>
      </w:pPr>
    </w:p>
    <w:sectPr w:rsidR="002F6122" w:rsidSect="00DE1F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35"/>
    <w:rsid w:val="00030348"/>
    <w:rsid w:val="002F6122"/>
    <w:rsid w:val="00335860"/>
    <w:rsid w:val="006234C4"/>
    <w:rsid w:val="00645BE0"/>
    <w:rsid w:val="006C4B66"/>
    <w:rsid w:val="006C4F94"/>
    <w:rsid w:val="007059A9"/>
    <w:rsid w:val="007132B0"/>
    <w:rsid w:val="00827A0F"/>
    <w:rsid w:val="008E2C03"/>
    <w:rsid w:val="00935535"/>
    <w:rsid w:val="00A30355"/>
    <w:rsid w:val="00AE3D2C"/>
    <w:rsid w:val="00BB5E43"/>
    <w:rsid w:val="00D13598"/>
    <w:rsid w:val="00D80A25"/>
    <w:rsid w:val="00DA2A46"/>
    <w:rsid w:val="00DB2815"/>
    <w:rsid w:val="00DE1F24"/>
    <w:rsid w:val="00DF4ED3"/>
    <w:rsid w:val="00E64CA6"/>
    <w:rsid w:val="00E87810"/>
    <w:rsid w:val="00E87D15"/>
    <w:rsid w:val="00F116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5535"/>
    <w:rPr>
      <w:color w:val="0000FF" w:themeColor="hyperlink"/>
      <w:u w:val="single"/>
    </w:rPr>
  </w:style>
  <w:style w:type="paragraph" w:styleId="Normaalweb">
    <w:name w:val="Normal (Web)"/>
    <w:basedOn w:val="Standaard"/>
    <w:uiPriority w:val="99"/>
    <w:unhideWhenUsed/>
    <w:rsid w:val="00E64CA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5535"/>
    <w:rPr>
      <w:color w:val="0000FF" w:themeColor="hyperlink"/>
      <w:u w:val="single"/>
    </w:rPr>
  </w:style>
  <w:style w:type="paragraph" w:styleId="Normaalweb">
    <w:name w:val="Normal (Web)"/>
    <w:basedOn w:val="Standaard"/>
    <w:uiPriority w:val="99"/>
    <w:unhideWhenUsed/>
    <w:rsid w:val="00E64CA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4717">
      <w:bodyDiv w:val="1"/>
      <w:marLeft w:val="0"/>
      <w:marRight w:val="0"/>
      <w:marTop w:val="0"/>
      <w:marBottom w:val="0"/>
      <w:divBdr>
        <w:top w:val="none" w:sz="0" w:space="0" w:color="auto"/>
        <w:left w:val="none" w:sz="0" w:space="0" w:color="auto"/>
        <w:bottom w:val="none" w:sz="0" w:space="0" w:color="auto"/>
        <w:right w:val="none" w:sz="0" w:space="0" w:color="auto"/>
      </w:divBdr>
      <w:divsChild>
        <w:div w:id="506022988">
          <w:marLeft w:val="0"/>
          <w:marRight w:val="0"/>
          <w:marTop w:val="0"/>
          <w:marBottom w:val="0"/>
          <w:divBdr>
            <w:top w:val="none" w:sz="0" w:space="0" w:color="auto"/>
            <w:left w:val="none" w:sz="0" w:space="0" w:color="auto"/>
            <w:bottom w:val="none" w:sz="0" w:space="0" w:color="auto"/>
            <w:right w:val="none" w:sz="0" w:space="0" w:color="auto"/>
          </w:divBdr>
          <w:divsChild>
            <w:div w:id="1822841753">
              <w:marLeft w:val="0"/>
              <w:marRight w:val="0"/>
              <w:marTop w:val="0"/>
              <w:marBottom w:val="0"/>
              <w:divBdr>
                <w:top w:val="none" w:sz="0" w:space="0" w:color="auto"/>
                <w:left w:val="none" w:sz="0" w:space="0" w:color="auto"/>
                <w:bottom w:val="none" w:sz="0" w:space="0" w:color="auto"/>
                <w:right w:val="none" w:sz="0" w:space="0" w:color="auto"/>
              </w:divBdr>
              <w:divsChild>
                <w:div w:id="382599825">
                  <w:marLeft w:val="0"/>
                  <w:marRight w:val="0"/>
                  <w:marTop w:val="0"/>
                  <w:marBottom w:val="0"/>
                  <w:divBdr>
                    <w:top w:val="none" w:sz="0" w:space="0" w:color="auto"/>
                    <w:left w:val="none" w:sz="0" w:space="0" w:color="auto"/>
                    <w:bottom w:val="none" w:sz="0" w:space="0" w:color="auto"/>
                    <w:right w:val="none" w:sz="0" w:space="0" w:color="auto"/>
                  </w:divBdr>
                  <w:divsChild>
                    <w:div w:id="11061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88128">
      <w:bodyDiv w:val="1"/>
      <w:marLeft w:val="0"/>
      <w:marRight w:val="0"/>
      <w:marTop w:val="0"/>
      <w:marBottom w:val="0"/>
      <w:divBdr>
        <w:top w:val="none" w:sz="0" w:space="0" w:color="auto"/>
        <w:left w:val="none" w:sz="0" w:space="0" w:color="auto"/>
        <w:bottom w:val="none" w:sz="0" w:space="0" w:color="auto"/>
        <w:right w:val="none" w:sz="0" w:space="0" w:color="auto"/>
      </w:divBdr>
      <w:divsChild>
        <w:div w:id="1156533885">
          <w:marLeft w:val="0"/>
          <w:marRight w:val="0"/>
          <w:marTop w:val="0"/>
          <w:marBottom w:val="0"/>
          <w:divBdr>
            <w:top w:val="none" w:sz="0" w:space="0" w:color="auto"/>
            <w:left w:val="none" w:sz="0" w:space="0" w:color="auto"/>
            <w:bottom w:val="none" w:sz="0" w:space="0" w:color="auto"/>
            <w:right w:val="none" w:sz="0" w:space="0" w:color="auto"/>
          </w:divBdr>
          <w:divsChild>
            <w:div w:id="1321738087">
              <w:marLeft w:val="0"/>
              <w:marRight w:val="0"/>
              <w:marTop w:val="0"/>
              <w:marBottom w:val="0"/>
              <w:divBdr>
                <w:top w:val="none" w:sz="0" w:space="0" w:color="auto"/>
                <w:left w:val="none" w:sz="0" w:space="0" w:color="auto"/>
                <w:bottom w:val="none" w:sz="0" w:space="0" w:color="auto"/>
                <w:right w:val="none" w:sz="0" w:space="0" w:color="auto"/>
              </w:divBdr>
              <w:divsChild>
                <w:div w:id="1661814711">
                  <w:marLeft w:val="0"/>
                  <w:marRight w:val="0"/>
                  <w:marTop w:val="0"/>
                  <w:marBottom w:val="0"/>
                  <w:divBdr>
                    <w:top w:val="none" w:sz="0" w:space="0" w:color="auto"/>
                    <w:left w:val="none" w:sz="0" w:space="0" w:color="auto"/>
                    <w:bottom w:val="none" w:sz="0" w:space="0" w:color="auto"/>
                    <w:right w:val="none" w:sz="0" w:space="0" w:color="auto"/>
                  </w:divBdr>
                  <w:divsChild>
                    <w:div w:id="2315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hens.nl/nieuws/bouwontwikkeling/22959,hoe-werkt-het-omgevingsplan-van-rijnhaven-oo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1054</Words>
  <Characters>5801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 Muralt</dc:creator>
  <cp:lastModifiedBy>Verwegen, Jolanda (WVL)</cp:lastModifiedBy>
  <cp:revision>2</cp:revision>
  <cp:lastPrinted>2016-07-21T11:57:00Z</cp:lastPrinted>
  <dcterms:created xsi:type="dcterms:W3CDTF">2016-07-22T10:42:00Z</dcterms:created>
  <dcterms:modified xsi:type="dcterms:W3CDTF">2016-07-22T10:42:00Z</dcterms:modified>
</cp:coreProperties>
</file>