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D0" w:rsidRDefault="00EC30D0" w:rsidP="00A723C0">
      <w:pPr>
        <w:pStyle w:val="Geenafstand"/>
        <w:ind w:left="0" w:firstLine="0"/>
        <w:rPr>
          <w:b/>
          <w:sz w:val="26"/>
        </w:rPr>
      </w:pPr>
      <w:bookmarkStart w:id="0" w:name="_GoBack"/>
      <w:bookmarkEnd w:id="0"/>
    </w:p>
    <w:p w:rsidR="00506A67" w:rsidRDefault="00506A67" w:rsidP="00A723C0">
      <w:pPr>
        <w:pStyle w:val="Geenafstand"/>
        <w:ind w:left="0" w:firstLine="0"/>
        <w:rPr>
          <w:b/>
          <w:sz w:val="26"/>
        </w:rPr>
      </w:pPr>
    </w:p>
    <w:p w:rsidR="00A723C0" w:rsidRPr="00AD0FEF" w:rsidRDefault="00A723C0" w:rsidP="00A723C0">
      <w:pPr>
        <w:pStyle w:val="Geenafstand"/>
        <w:ind w:left="0" w:firstLine="0"/>
        <w:rPr>
          <w:b/>
          <w:sz w:val="26"/>
        </w:rPr>
      </w:pPr>
      <w:r w:rsidRPr="00AD0FEF">
        <w:rPr>
          <w:b/>
          <w:sz w:val="26"/>
        </w:rPr>
        <w:t xml:space="preserve">Samenhang omgevingsplan, waterschapsverordening en omgevingsverordening, een casus </w:t>
      </w:r>
    </w:p>
    <w:p w:rsidR="00A723C0" w:rsidRDefault="00A723C0" w:rsidP="00A723C0">
      <w:pPr>
        <w:pStyle w:val="Geenafstand"/>
      </w:pPr>
      <w:r>
        <w:t xml:space="preserve">Bijlage 1/nazending bij de gelijknamige workshop van de slagsessies van februari 2020 </w:t>
      </w:r>
    </w:p>
    <w:p w:rsidR="00A723C0" w:rsidRDefault="00A723C0" w:rsidP="00A723C0">
      <w:pPr>
        <w:pStyle w:val="Geenafstand"/>
      </w:pPr>
      <w:r>
        <w:t>(versie dd 2 maart 2020)</w:t>
      </w:r>
    </w:p>
    <w:p w:rsidR="00A723C0" w:rsidRDefault="00A723C0" w:rsidP="00A723C0">
      <w:pPr>
        <w:pStyle w:val="Geenafstand"/>
        <w:rPr>
          <w:i/>
        </w:rPr>
      </w:pPr>
    </w:p>
    <w:p w:rsidR="00A723C0" w:rsidRDefault="00A723C0" w:rsidP="00A723C0">
      <w:pPr>
        <w:rPr>
          <w:rFonts w:ascii="Times New Roman" w:hAnsi="Times New Roman"/>
          <w:b/>
          <w:bCs/>
          <w:i/>
          <w:iCs/>
          <w:szCs w:val="19"/>
        </w:rPr>
      </w:pPr>
      <w:r>
        <w:rPr>
          <w:b/>
          <w:bCs/>
          <w:i/>
          <w:iCs/>
        </w:rPr>
        <w:t>Context (lees dit eerst):</w:t>
      </w:r>
    </w:p>
    <w:p w:rsidR="00A723C0" w:rsidRDefault="00A723C0" w:rsidP="00A723C0">
      <w:pPr>
        <w:pStyle w:val="Geenafstand"/>
        <w:ind w:left="0" w:firstLine="0"/>
        <w:rPr>
          <w:i/>
          <w:iCs/>
          <w:sz w:val="19"/>
          <w:szCs w:val="19"/>
        </w:rPr>
      </w:pPr>
      <w:r>
        <w:rPr>
          <w:i/>
          <w:iCs/>
        </w:rPr>
        <w:t xml:space="preserve">Tijdens de slagsessies van februari 2020 is een workshop gegeven over de samenhang tussen omgevingsplan, waterschapsverordening en omgevingsverordening. De workshop richt zich op bewustwording van deze samenhang en het ontwikkelen van een aanpak om tot samenhangende regels in de regio te komen. De workshop is gegeven aan de hand van een casus: de herontwikkeling van een woningblok in een grondwaterbeschermingsgebied. Deze memo betreft de in de workshop aangekondigde inhoudelijke uitwerking van de casus in juridische regels onder de Omgevingswet en bijbehorende toepasbare regels. De memo is bedoeld voor deelnemers van de workshop.  </w:t>
      </w:r>
    </w:p>
    <w:p w:rsidR="00A723C0" w:rsidRDefault="00A723C0" w:rsidP="00A723C0">
      <w:pPr>
        <w:pStyle w:val="Geenafstand"/>
        <w:ind w:left="0" w:firstLine="0"/>
        <w:rPr>
          <w:i/>
          <w:iCs/>
        </w:rPr>
      </w:pPr>
    </w:p>
    <w:p w:rsidR="00A723C0" w:rsidRDefault="00A723C0" w:rsidP="00A723C0">
      <w:pPr>
        <w:pStyle w:val="Geenafstand"/>
        <w:ind w:left="0" w:firstLine="0"/>
        <w:rPr>
          <w:i/>
          <w:iCs/>
        </w:rPr>
      </w:pPr>
      <w:r>
        <w:rPr>
          <w:i/>
          <w:iCs/>
        </w:rPr>
        <w:t xml:space="preserve">Heb je niet aan de workshop deelgenomen? Als je goede basiskennis hebt van de Omgevingswet en bezig bent met het opstellen van interbestuurlijk samenhangende juridische en toepasbare regels, dan kan deze uitwerking inspiratie geven. De memo is echter niet zodanig geschreven dat het als los product leesbaar is. Advies is om in dat geval éérst de presentatie van de workshop te bekijken, zodat de context duidelijker wordt. De presentatie van de workshop vind je </w:t>
      </w:r>
      <w:hyperlink r:id="rId7" w:history="1">
        <w:r w:rsidRPr="00C12525">
          <w:rPr>
            <w:rStyle w:val="Hyperlink"/>
            <w:i/>
            <w:iCs/>
          </w:rPr>
          <w:t>hier.</w:t>
        </w:r>
      </w:hyperlink>
    </w:p>
    <w:p w:rsidR="00A723C0" w:rsidRDefault="00A723C0" w:rsidP="00A723C0">
      <w:pPr>
        <w:pStyle w:val="Geenafstand"/>
        <w:ind w:left="0" w:firstLine="0"/>
        <w:rPr>
          <w:i/>
          <w:iCs/>
        </w:rPr>
      </w:pPr>
    </w:p>
    <w:p w:rsidR="00A723C0" w:rsidRDefault="00A723C0" w:rsidP="00A723C0">
      <w:pPr>
        <w:pStyle w:val="Geenafstand"/>
        <w:ind w:left="0" w:firstLine="0"/>
        <w:rPr>
          <w:i/>
          <w:iCs/>
        </w:rPr>
      </w:pPr>
      <w:r>
        <w:rPr>
          <w:i/>
          <w:iCs/>
        </w:rPr>
        <w:t xml:space="preserve">Mogelijk (mede afhankelijk van behoefte) zal op termijn van deze memo ook een zelfstandig leesbare versie worden gemaakt. </w:t>
      </w:r>
    </w:p>
    <w:p w:rsidR="00A723C0" w:rsidRPr="00DA3E83" w:rsidRDefault="00A723C0" w:rsidP="00A723C0">
      <w:pPr>
        <w:pStyle w:val="Geenafstand"/>
        <w:ind w:left="0" w:firstLine="0"/>
      </w:pPr>
    </w:p>
    <w:p w:rsidR="00A723C0" w:rsidRDefault="00A723C0" w:rsidP="00A723C0">
      <w:pPr>
        <w:pStyle w:val="Geenafstand"/>
      </w:pPr>
    </w:p>
    <w:p w:rsidR="00A723C0" w:rsidRDefault="00A723C0" w:rsidP="00A723C0">
      <w:pPr>
        <w:pStyle w:val="Geenafstand"/>
      </w:pPr>
    </w:p>
    <w:sdt>
      <w:sdtPr>
        <w:rPr>
          <w:rFonts w:ascii="Georgia" w:eastAsiaTheme="minorHAnsi" w:hAnsi="Georgia" w:cstheme="minorBidi"/>
          <w:color w:val="auto"/>
          <w:sz w:val="19"/>
          <w:szCs w:val="22"/>
          <w:lang w:eastAsia="en-US"/>
        </w:rPr>
        <w:id w:val="-506902618"/>
        <w:docPartObj>
          <w:docPartGallery w:val="Table of Contents"/>
          <w:docPartUnique/>
        </w:docPartObj>
      </w:sdtPr>
      <w:sdtEndPr>
        <w:rPr>
          <w:rFonts w:ascii="Verdana" w:eastAsia="Times New Roman" w:hAnsi="Verdana" w:cs="Times New Roman"/>
          <w:b/>
          <w:bCs/>
          <w:sz w:val="18"/>
          <w:szCs w:val="24"/>
          <w:lang w:eastAsia="nl-NL"/>
        </w:rPr>
      </w:sdtEndPr>
      <w:sdtContent>
        <w:p w:rsidR="00A723C0" w:rsidRPr="000C794F" w:rsidRDefault="00A723C0" w:rsidP="00A723C0">
          <w:pPr>
            <w:pStyle w:val="Kopvaninhoudsopgave"/>
            <w:rPr>
              <w:rFonts w:ascii="Source Sans Pro" w:hAnsi="Source Sans Pro"/>
              <w:sz w:val="28"/>
              <w:szCs w:val="28"/>
            </w:rPr>
          </w:pPr>
          <w:r w:rsidRPr="000C794F">
            <w:rPr>
              <w:rFonts w:ascii="Source Sans Pro" w:hAnsi="Source Sans Pro"/>
              <w:sz w:val="28"/>
              <w:szCs w:val="28"/>
            </w:rPr>
            <w:t>Inhoud</w:t>
          </w:r>
        </w:p>
        <w:p w:rsidR="00A723C0" w:rsidRPr="00591E8C" w:rsidRDefault="00A723C0" w:rsidP="00A723C0"/>
        <w:p w:rsidR="00A723C0" w:rsidRDefault="00A723C0" w:rsidP="00A723C0">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33992273" w:history="1">
            <w:r w:rsidRPr="00CB4C07">
              <w:rPr>
                <w:rStyle w:val="Hyperlink"/>
                <w:noProof/>
              </w:rPr>
              <w:t>1. Beschrijving casus</w:t>
            </w:r>
            <w:r>
              <w:rPr>
                <w:noProof/>
                <w:webHidden/>
              </w:rPr>
              <w:tab/>
            </w:r>
            <w:r>
              <w:rPr>
                <w:noProof/>
                <w:webHidden/>
              </w:rPr>
              <w:fldChar w:fldCharType="begin"/>
            </w:r>
            <w:r>
              <w:rPr>
                <w:noProof/>
                <w:webHidden/>
              </w:rPr>
              <w:instrText xml:space="preserve"> PAGEREF _Toc33992273 \h </w:instrText>
            </w:r>
            <w:r>
              <w:rPr>
                <w:noProof/>
                <w:webHidden/>
              </w:rPr>
            </w:r>
            <w:r>
              <w:rPr>
                <w:noProof/>
                <w:webHidden/>
              </w:rPr>
              <w:fldChar w:fldCharType="separate"/>
            </w:r>
            <w:r>
              <w:rPr>
                <w:noProof/>
                <w:webHidden/>
              </w:rPr>
              <w:t>2</w:t>
            </w:r>
            <w:r>
              <w:rPr>
                <w:noProof/>
                <w:webHidden/>
              </w:rPr>
              <w:fldChar w:fldCharType="end"/>
            </w:r>
          </w:hyperlink>
        </w:p>
        <w:p w:rsidR="00A723C0" w:rsidRDefault="00151A97" w:rsidP="00A723C0">
          <w:pPr>
            <w:pStyle w:val="Inhopg1"/>
            <w:rPr>
              <w:rFonts w:asciiTheme="minorHAnsi" w:eastAsiaTheme="minorEastAsia" w:hAnsiTheme="minorHAnsi"/>
              <w:noProof/>
              <w:sz w:val="22"/>
              <w:lang w:eastAsia="nl-NL"/>
            </w:rPr>
          </w:pPr>
          <w:hyperlink w:anchor="_Toc33992274" w:history="1">
            <w:r w:rsidR="00A723C0" w:rsidRPr="00CB4C07">
              <w:rPr>
                <w:rStyle w:val="Hyperlink"/>
                <w:noProof/>
              </w:rPr>
              <w:t>2. Overzicht huidige regels bouwen en lozen hemelwater</w:t>
            </w:r>
            <w:r w:rsidR="00A723C0">
              <w:rPr>
                <w:noProof/>
                <w:webHidden/>
              </w:rPr>
              <w:tab/>
            </w:r>
            <w:r w:rsidR="00A723C0">
              <w:rPr>
                <w:noProof/>
                <w:webHidden/>
              </w:rPr>
              <w:fldChar w:fldCharType="begin"/>
            </w:r>
            <w:r w:rsidR="00A723C0">
              <w:rPr>
                <w:noProof/>
                <w:webHidden/>
              </w:rPr>
              <w:instrText xml:space="preserve"> PAGEREF _Toc33992274 \h </w:instrText>
            </w:r>
            <w:r w:rsidR="00A723C0">
              <w:rPr>
                <w:noProof/>
                <w:webHidden/>
              </w:rPr>
            </w:r>
            <w:r w:rsidR="00A723C0">
              <w:rPr>
                <w:noProof/>
                <w:webHidden/>
              </w:rPr>
              <w:fldChar w:fldCharType="separate"/>
            </w:r>
            <w:r w:rsidR="00A723C0">
              <w:rPr>
                <w:noProof/>
                <w:webHidden/>
              </w:rPr>
              <w:t>3</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75" w:history="1">
            <w:r w:rsidR="00A723C0" w:rsidRPr="00CB4C07">
              <w:rPr>
                <w:rStyle w:val="Hyperlink"/>
                <w:noProof/>
              </w:rPr>
              <w:t>2.1 Huidige regels</w:t>
            </w:r>
            <w:r w:rsidR="00A723C0">
              <w:rPr>
                <w:noProof/>
                <w:webHidden/>
              </w:rPr>
              <w:tab/>
            </w:r>
            <w:r w:rsidR="00A723C0">
              <w:rPr>
                <w:noProof/>
                <w:webHidden/>
              </w:rPr>
              <w:fldChar w:fldCharType="begin"/>
            </w:r>
            <w:r w:rsidR="00A723C0">
              <w:rPr>
                <w:noProof/>
                <w:webHidden/>
              </w:rPr>
              <w:instrText xml:space="preserve"> PAGEREF _Toc33992275 \h </w:instrText>
            </w:r>
            <w:r w:rsidR="00A723C0">
              <w:rPr>
                <w:noProof/>
                <w:webHidden/>
              </w:rPr>
            </w:r>
            <w:r w:rsidR="00A723C0">
              <w:rPr>
                <w:noProof/>
                <w:webHidden/>
              </w:rPr>
              <w:fldChar w:fldCharType="separate"/>
            </w:r>
            <w:r w:rsidR="00A723C0">
              <w:rPr>
                <w:noProof/>
                <w:webHidden/>
              </w:rPr>
              <w:t>3</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76" w:history="1">
            <w:r w:rsidR="00A723C0" w:rsidRPr="00CB4C07">
              <w:rPr>
                <w:rStyle w:val="Hyperlink"/>
                <w:noProof/>
              </w:rPr>
              <w:t>2.2 Samenvatting huidige regels</w:t>
            </w:r>
            <w:r w:rsidR="00A723C0">
              <w:rPr>
                <w:noProof/>
                <w:webHidden/>
              </w:rPr>
              <w:tab/>
            </w:r>
            <w:r w:rsidR="00A723C0">
              <w:rPr>
                <w:noProof/>
                <w:webHidden/>
              </w:rPr>
              <w:fldChar w:fldCharType="begin"/>
            </w:r>
            <w:r w:rsidR="00A723C0">
              <w:rPr>
                <w:noProof/>
                <w:webHidden/>
              </w:rPr>
              <w:instrText xml:space="preserve"> PAGEREF _Toc33992276 \h </w:instrText>
            </w:r>
            <w:r w:rsidR="00A723C0">
              <w:rPr>
                <w:noProof/>
                <w:webHidden/>
              </w:rPr>
            </w:r>
            <w:r w:rsidR="00A723C0">
              <w:rPr>
                <w:noProof/>
                <w:webHidden/>
              </w:rPr>
              <w:fldChar w:fldCharType="separate"/>
            </w:r>
            <w:r w:rsidR="00A723C0">
              <w:rPr>
                <w:noProof/>
                <w:webHidden/>
              </w:rPr>
              <w:t>7</w:t>
            </w:r>
            <w:r w:rsidR="00A723C0">
              <w:rPr>
                <w:noProof/>
                <w:webHidden/>
              </w:rPr>
              <w:fldChar w:fldCharType="end"/>
            </w:r>
          </w:hyperlink>
        </w:p>
        <w:p w:rsidR="00A723C0" w:rsidRDefault="00151A97" w:rsidP="00A723C0">
          <w:pPr>
            <w:pStyle w:val="Inhopg1"/>
            <w:rPr>
              <w:rFonts w:asciiTheme="minorHAnsi" w:eastAsiaTheme="minorEastAsia" w:hAnsiTheme="minorHAnsi"/>
              <w:noProof/>
              <w:sz w:val="22"/>
              <w:lang w:eastAsia="nl-NL"/>
            </w:rPr>
          </w:pPr>
          <w:hyperlink w:anchor="_Toc33992277" w:history="1">
            <w:r w:rsidR="00A723C0" w:rsidRPr="00CB4C07">
              <w:rPr>
                <w:rStyle w:val="Hyperlink"/>
                <w:noProof/>
              </w:rPr>
              <w:t>3. Nieuwe regels bouwen en lozingen hemelwater</w:t>
            </w:r>
            <w:r w:rsidR="00A723C0">
              <w:rPr>
                <w:noProof/>
                <w:webHidden/>
              </w:rPr>
              <w:tab/>
            </w:r>
            <w:r w:rsidR="00A723C0">
              <w:rPr>
                <w:noProof/>
                <w:webHidden/>
              </w:rPr>
              <w:fldChar w:fldCharType="begin"/>
            </w:r>
            <w:r w:rsidR="00A723C0">
              <w:rPr>
                <w:noProof/>
                <w:webHidden/>
              </w:rPr>
              <w:instrText xml:space="preserve"> PAGEREF _Toc33992277 \h </w:instrText>
            </w:r>
            <w:r w:rsidR="00A723C0">
              <w:rPr>
                <w:noProof/>
                <w:webHidden/>
              </w:rPr>
            </w:r>
            <w:r w:rsidR="00A723C0">
              <w:rPr>
                <w:noProof/>
                <w:webHidden/>
              </w:rPr>
              <w:fldChar w:fldCharType="separate"/>
            </w:r>
            <w:r w:rsidR="00A723C0">
              <w:rPr>
                <w:noProof/>
                <w:webHidden/>
              </w:rPr>
              <w:t>8</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78" w:history="1">
            <w:r w:rsidR="00A723C0" w:rsidRPr="00CB4C07">
              <w:rPr>
                <w:rStyle w:val="Hyperlink"/>
                <w:noProof/>
              </w:rPr>
              <w:t>3.1 Inleiding: varianten regels</w:t>
            </w:r>
            <w:r w:rsidR="00A723C0">
              <w:rPr>
                <w:noProof/>
                <w:webHidden/>
              </w:rPr>
              <w:tab/>
            </w:r>
            <w:r w:rsidR="00A723C0">
              <w:rPr>
                <w:noProof/>
                <w:webHidden/>
              </w:rPr>
              <w:fldChar w:fldCharType="begin"/>
            </w:r>
            <w:r w:rsidR="00A723C0">
              <w:rPr>
                <w:noProof/>
                <w:webHidden/>
              </w:rPr>
              <w:instrText xml:space="preserve"> PAGEREF _Toc33992278 \h </w:instrText>
            </w:r>
            <w:r w:rsidR="00A723C0">
              <w:rPr>
                <w:noProof/>
                <w:webHidden/>
              </w:rPr>
            </w:r>
            <w:r w:rsidR="00A723C0">
              <w:rPr>
                <w:noProof/>
                <w:webHidden/>
              </w:rPr>
              <w:fldChar w:fldCharType="separate"/>
            </w:r>
            <w:r w:rsidR="00A723C0">
              <w:rPr>
                <w:noProof/>
                <w:webHidden/>
              </w:rPr>
              <w:t>8</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79" w:history="1">
            <w:r w:rsidR="00A723C0" w:rsidRPr="00CB4C07">
              <w:rPr>
                <w:rStyle w:val="Hyperlink"/>
                <w:noProof/>
              </w:rPr>
              <w:t>3.2 Fundering en bouwen</w:t>
            </w:r>
            <w:r w:rsidR="00A723C0">
              <w:rPr>
                <w:noProof/>
                <w:webHidden/>
              </w:rPr>
              <w:tab/>
            </w:r>
            <w:r w:rsidR="00A723C0">
              <w:rPr>
                <w:noProof/>
                <w:webHidden/>
              </w:rPr>
              <w:fldChar w:fldCharType="begin"/>
            </w:r>
            <w:r w:rsidR="00A723C0">
              <w:rPr>
                <w:noProof/>
                <w:webHidden/>
              </w:rPr>
              <w:instrText xml:space="preserve"> PAGEREF _Toc33992279 \h </w:instrText>
            </w:r>
            <w:r w:rsidR="00A723C0">
              <w:rPr>
                <w:noProof/>
                <w:webHidden/>
              </w:rPr>
            </w:r>
            <w:r w:rsidR="00A723C0">
              <w:rPr>
                <w:noProof/>
                <w:webHidden/>
              </w:rPr>
              <w:fldChar w:fldCharType="separate"/>
            </w:r>
            <w:r w:rsidR="00A723C0">
              <w:rPr>
                <w:noProof/>
                <w:webHidden/>
              </w:rPr>
              <w:t>8</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80" w:history="1">
            <w:r w:rsidR="00A723C0" w:rsidRPr="00CB4C07">
              <w:rPr>
                <w:rStyle w:val="Hyperlink"/>
                <w:noProof/>
              </w:rPr>
              <w:t>3.3 Aanleg verharding, bouwen. Lozingen hemelwater</w:t>
            </w:r>
            <w:r w:rsidR="00A723C0">
              <w:rPr>
                <w:noProof/>
                <w:webHidden/>
              </w:rPr>
              <w:tab/>
            </w:r>
            <w:r w:rsidR="00A723C0">
              <w:rPr>
                <w:noProof/>
                <w:webHidden/>
              </w:rPr>
              <w:fldChar w:fldCharType="begin"/>
            </w:r>
            <w:r w:rsidR="00A723C0">
              <w:rPr>
                <w:noProof/>
                <w:webHidden/>
              </w:rPr>
              <w:instrText xml:space="preserve"> PAGEREF _Toc33992280 \h </w:instrText>
            </w:r>
            <w:r w:rsidR="00A723C0">
              <w:rPr>
                <w:noProof/>
                <w:webHidden/>
              </w:rPr>
            </w:r>
            <w:r w:rsidR="00A723C0">
              <w:rPr>
                <w:noProof/>
                <w:webHidden/>
              </w:rPr>
              <w:fldChar w:fldCharType="separate"/>
            </w:r>
            <w:r w:rsidR="00A723C0">
              <w:rPr>
                <w:noProof/>
                <w:webHidden/>
              </w:rPr>
              <w:t>10</w:t>
            </w:r>
            <w:r w:rsidR="00A723C0">
              <w:rPr>
                <w:noProof/>
                <w:webHidden/>
              </w:rPr>
              <w:fldChar w:fldCharType="end"/>
            </w:r>
          </w:hyperlink>
        </w:p>
        <w:p w:rsidR="00A723C0" w:rsidRDefault="00151A97" w:rsidP="00A723C0">
          <w:pPr>
            <w:pStyle w:val="Inhopg1"/>
            <w:rPr>
              <w:rFonts w:asciiTheme="minorHAnsi" w:eastAsiaTheme="minorEastAsia" w:hAnsiTheme="minorHAnsi"/>
              <w:noProof/>
              <w:sz w:val="22"/>
              <w:lang w:eastAsia="nl-NL"/>
            </w:rPr>
          </w:pPr>
          <w:hyperlink w:anchor="_Toc33992281" w:history="1">
            <w:r w:rsidR="00A723C0" w:rsidRPr="00CB4C07">
              <w:rPr>
                <w:rStyle w:val="Hyperlink"/>
                <w:noProof/>
              </w:rPr>
              <w:t>4. Toepasbare regels</w:t>
            </w:r>
            <w:r w:rsidR="00A723C0">
              <w:rPr>
                <w:noProof/>
                <w:webHidden/>
              </w:rPr>
              <w:tab/>
            </w:r>
            <w:r w:rsidR="00A723C0">
              <w:rPr>
                <w:noProof/>
                <w:webHidden/>
              </w:rPr>
              <w:fldChar w:fldCharType="begin"/>
            </w:r>
            <w:r w:rsidR="00A723C0">
              <w:rPr>
                <w:noProof/>
                <w:webHidden/>
              </w:rPr>
              <w:instrText xml:space="preserve"> PAGEREF _Toc33992281 \h </w:instrText>
            </w:r>
            <w:r w:rsidR="00A723C0">
              <w:rPr>
                <w:noProof/>
                <w:webHidden/>
              </w:rPr>
            </w:r>
            <w:r w:rsidR="00A723C0">
              <w:rPr>
                <w:noProof/>
                <w:webHidden/>
              </w:rPr>
              <w:fldChar w:fldCharType="separate"/>
            </w:r>
            <w:r w:rsidR="00A723C0">
              <w:rPr>
                <w:noProof/>
                <w:webHidden/>
              </w:rPr>
              <w:t>14</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82" w:history="1">
            <w:r w:rsidR="00A723C0" w:rsidRPr="00CB4C07">
              <w:rPr>
                <w:rStyle w:val="Hyperlink"/>
                <w:noProof/>
              </w:rPr>
              <w:t>4.1 Check voor het uitvoeren of hebben van grond- of funderingswerken in een grondwaterbeschermingsgebied</w:t>
            </w:r>
            <w:r w:rsidR="00A723C0">
              <w:rPr>
                <w:noProof/>
                <w:webHidden/>
              </w:rPr>
              <w:tab/>
            </w:r>
            <w:r w:rsidR="00A723C0">
              <w:rPr>
                <w:noProof/>
                <w:webHidden/>
              </w:rPr>
              <w:fldChar w:fldCharType="begin"/>
            </w:r>
            <w:r w:rsidR="00A723C0">
              <w:rPr>
                <w:noProof/>
                <w:webHidden/>
              </w:rPr>
              <w:instrText xml:space="preserve"> PAGEREF _Toc33992282 \h </w:instrText>
            </w:r>
            <w:r w:rsidR="00A723C0">
              <w:rPr>
                <w:noProof/>
                <w:webHidden/>
              </w:rPr>
            </w:r>
            <w:r w:rsidR="00A723C0">
              <w:rPr>
                <w:noProof/>
                <w:webHidden/>
              </w:rPr>
              <w:fldChar w:fldCharType="separate"/>
            </w:r>
            <w:r w:rsidR="00A723C0">
              <w:rPr>
                <w:noProof/>
                <w:webHidden/>
              </w:rPr>
              <w:t>14</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83" w:history="1">
            <w:r w:rsidR="00A723C0" w:rsidRPr="00CB4C07">
              <w:rPr>
                <w:rStyle w:val="Hyperlink"/>
                <w:noProof/>
              </w:rPr>
              <w:t>4.2 Check voor het lozen hemelwater verharding op bodem in grondwaterbeschermingsgebied</w:t>
            </w:r>
            <w:r w:rsidR="00A723C0">
              <w:rPr>
                <w:noProof/>
                <w:webHidden/>
              </w:rPr>
              <w:tab/>
            </w:r>
            <w:r w:rsidR="00A723C0">
              <w:rPr>
                <w:noProof/>
                <w:webHidden/>
              </w:rPr>
              <w:fldChar w:fldCharType="begin"/>
            </w:r>
            <w:r w:rsidR="00A723C0">
              <w:rPr>
                <w:noProof/>
                <w:webHidden/>
              </w:rPr>
              <w:instrText xml:space="preserve"> PAGEREF _Toc33992283 \h </w:instrText>
            </w:r>
            <w:r w:rsidR="00A723C0">
              <w:rPr>
                <w:noProof/>
                <w:webHidden/>
              </w:rPr>
            </w:r>
            <w:r w:rsidR="00A723C0">
              <w:rPr>
                <w:noProof/>
                <w:webHidden/>
              </w:rPr>
              <w:fldChar w:fldCharType="separate"/>
            </w:r>
            <w:r w:rsidR="00A723C0">
              <w:rPr>
                <w:noProof/>
                <w:webHidden/>
              </w:rPr>
              <w:t>16</w:t>
            </w:r>
            <w:r w:rsidR="00A723C0">
              <w:rPr>
                <w:noProof/>
                <w:webHidden/>
              </w:rPr>
              <w:fldChar w:fldCharType="end"/>
            </w:r>
          </w:hyperlink>
        </w:p>
        <w:p w:rsidR="00A723C0" w:rsidRDefault="00151A97" w:rsidP="00A723C0">
          <w:pPr>
            <w:pStyle w:val="Inhopg2"/>
            <w:tabs>
              <w:tab w:val="right" w:leader="dot" w:pos="9062"/>
            </w:tabs>
            <w:rPr>
              <w:rFonts w:asciiTheme="minorHAnsi" w:eastAsiaTheme="minorEastAsia" w:hAnsiTheme="minorHAnsi"/>
              <w:noProof/>
              <w:sz w:val="22"/>
              <w:lang w:eastAsia="nl-NL"/>
            </w:rPr>
          </w:pPr>
          <w:hyperlink w:anchor="_Toc33992284" w:history="1">
            <w:r w:rsidR="00A723C0" w:rsidRPr="00CB4C07">
              <w:rPr>
                <w:rStyle w:val="Hyperlink"/>
                <w:noProof/>
              </w:rPr>
              <w:t>4.3 Check voor het lozen van hemelwater op oppervlaktewater</w:t>
            </w:r>
            <w:r w:rsidR="00A723C0">
              <w:rPr>
                <w:noProof/>
                <w:webHidden/>
              </w:rPr>
              <w:tab/>
            </w:r>
            <w:r w:rsidR="00A723C0">
              <w:rPr>
                <w:noProof/>
                <w:webHidden/>
              </w:rPr>
              <w:fldChar w:fldCharType="begin"/>
            </w:r>
            <w:r w:rsidR="00A723C0">
              <w:rPr>
                <w:noProof/>
                <w:webHidden/>
              </w:rPr>
              <w:instrText xml:space="preserve"> PAGEREF _Toc33992284 \h </w:instrText>
            </w:r>
            <w:r w:rsidR="00A723C0">
              <w:rPr>
                <w:noProof/>
                <w:webHidden/>
              </w:rPr>
            </w:r>
            <w:r w:rsidR="00A723C0">
              <w:rPr>
                <w:noProof/>
                <w:webHidden/>
              </w:rPr>
              <w:fldChar w:fldCharType="separate"/>
            </w:r>
            <w:r w:rsidR="00A723C0">
              <w:rPr>
                <w:noProof/>
                <w:webHidden/>
              </w:rPr>
              <w:t>18</w:t>
            </w:r>
            <w:r w:rsidR="00A723C0">
              <w:rPr>
                <w:noProof/>
                <w:webHidden/>
              </w:rPr>
              <w:fldChar w:fldCharType="end"/>
            </w:r>
          </w:hyperlink>
        </w:p>
        <w:p w:rsidR="00A723C0" w:rsidRDefault="00A723C0" w:rsidP="00A723C0">
          <w:r>
            <w:rPr>
              <w:b/>
              <w:bCs/>
            </w:rPr>
            <w:fldChar w:fldCharType="end"/>
          </w:r>
        </w:p>
      </w:sdtContent>
    </w:sdt>
    <w:p w:rsidR="00A723C0" w:rsidRDefault="00A723C0" w:rsidP="00A723C0">
      <w:pPr>
        <w:pStyle w:val="Geenafstand"/>
      </w:pPr>
    </w:p>
    <w:p w:rsidR="00A723C0" w:rsidRPr="002208C4" w:rsidRDefault="00A723C0" w:rsidP="00A723C0">
      <w:pPr>
        <w:pStyle w:val="Geenafstand"/>
      </w:pPr>
    </w:p>
    <w:p w:rsidR="00A723C0" w:rsidRDefault="00A723C0" w:rsidP="00A723C0">
      <w:pPr>
        <w:pStyle w:val="Geenafstand"/>
        <w:rPr>
          <w:rFonts w:cstheme="minorHAnsi"/>
          <w:szCs w:val="20"/>
        </w:rPr>
      </w:pPr>
    </w:p>
    <w:p w:rsidR="00A723C0" w:rsidRDefault="00A723C0" w:rsidP="00A723C0">
      <w:pPr>
        <w:pStyle w:val="Geenafstand"/>
        <w:rPr>
          <w:rFonts w:cstheme="minorHAnsi"/>
          <w:szCs w:val="20"/>
        </w:rPr>
      </w:pPr>
    </w:p>
    <w:p w:rsidR="00A723C0" w:rsidRPr="00E0269A" w:rsidRDefault="00A723C0" w:rsidP="00A723C0">
      <w:pPr>
        <w:spacing w:after="160" w:line="259" w:lineRule="auto"/>
        <w:rPr>
          <w:rFonts w:ascii="Source Sans Pro" w:hAnsi="Source Sans Pro" w:cstheme="minorHAnsi"/>
          <w:sz w:val="20"/>
          <w:szCs w:val="20"/>
        </w:rPr>
      </w:pPr>
      <w:r w:rsidRPr="00E0269A">
        <w:rPr>
          <w:rFonts w:ascii="Source Sans Pro" w:hAnsi="Source Sans Pro"/>
          <w:sz w:val="20"/>
          <w:szCs w:val="20"/>
        </w:rPr>
        <w:br w:type="page"/>
      </w:r>
    </w:p>
    <w:p w:rsidR="00EC30D0" w:rsidRDefault="00EC30D0" w:rsidP="00A723C0">
      <w:pPr>
        <w:pStyle w:val="Kop1"/>
      </w:pPr>
      <w:bookmarkStart w:id="1" w:name="_Toc33992273"/>
    </w:p>
    <w:p w:rsidR="00A723C0" w:rsidRDefault="00A723C0" w:rsidP="00A723C0">
      <w:pPr>
        <w:pStyle w:val="Kop1"/>
      </w:pPr>
      <w:r>
        <w:t xml:space="preserve">1. </w:t>
      </w:r>
      <w:r w:rsidRPr="002208C4">
        <w:t>Beschrijving casus</w:t>
      </w:r>
      <w:bookmarkEnd w:id="1"/>
      <w:r w:rsidRPr="002208C4">
        <w:t xml:space="preserve"> </w:t>
      </w:r>
    </w:p>
    <w:p w:rsidR="00A723C0" w:rsidRPr="003C5B9F" w:rsidRDefault="00A723C0" w:rsidP="00A723C0"/>
    <w:p w:rsidR="00A723C0" w:rsidRPr="002208C4" w:rsidRDefault="00A723C0" w:rsidP="00A723C0">
      <w:pPr>
        <w:pStyle w:val="Geenafstand"/>
        <w:tabs>
          <w:tab w:val="left" w:pos="5304"/>
        </w:tabs>
        <w:ind w:left="0" w:firstLine="0"/>
        <w:rPr>
          <w:rFonts w:cstheme="minorHAnsi"/>
          <w:szCs w:val="20"/>
        </w:rPr>
      </w:pPr>
      <w:r w:rsidRPr="002208C4">
        <w:rPr>
          <w:rFonts w:cstheme="minorHAnsi"/>
          <w:szCs w:val="20"/>
        </w:rPr>
        <w:t xml:space="preserve">Een projectontwikkelaar wil een deel van een wijk </w:t>
      </w:r>
      <w:r>
        <w:rPr>
          <w:rFonts w:cstheme="minorHAnsi"/>
          <w:szCs w:val="20"/>
        </w:rPr>
        <w:t>h</w:t>
      </w:r>
      <w:r w:rsidRPr="002208C4">
        <w:rPr>
          <w:rFonts w:cstheme="minorHAnsi"/>
          <w:szCs w:val="20"/>
        </w:rPr>
        <w:t>erontwikkelen in een grondwaterbeschermingsgebied</w:t>
      </w:r>
      <w:r>
        <w:rPr>
          <w:rFonts w:cstheme="minorHAnsi"/>
          <w:szCs w:val="20"/>
        </w:rPr>
        <w:t xml:space="preserve">. </w:t>
      </w:r>
      <w:r w:rsidRPr="002208C4">
        <w:rPr>
          <w:rFonts w:cstheme="minorHAnsi"/>
          <w:szCs w:val="20"/>
        </w:rPr>
        <w:t>Het betreft:</w:t>
      </w:r>
    </w:p>
    <w:p w:rsidR="00A723C0" w:rsidRPr="002208C4" w:rsidRDefault="00A723C0" w:rsidP="00A723C0">
      <w:pPr>
        <w:pStyle w:val="Geenafstand"/>
        <w:numPr>
          <w:ilvl w:val="0"/>
          <w:numId w:val="17"/>
        </w:numPr>
        <w:rPr>
          <w:rFonts w:cstheme="minorHAnsi"/>
          <w:szCs w:val="20"/>
        </w:rPr>
      </w:pPr>
      <w:r w:rsidRPr="002208C4">
        <w:rPr>
          <w:rFonts w:cstheme="minorHAnsi"/>
          <w:szCs w:val="20"/>
        </w:rPr>
        <w:t xml:space="preserve">aanleggen van wegen en parkeerplaatsen </w:t>
      </w:r>
    </w:p>
    <w:p w:rsidR="00A723C0" w:rsidRPr="002208C4" w:rsidRDefault="00A723C0" w:rsidP="00A723C0">
      <w:pPr>
        <w:pStyle w:val="Geenafstand"/>
        <w:numPr>
          <w:ilvl w:val="0"/>
          <w:numId w:val="17"/>
        </w:numPr>
        <w:rPr>
          <w:rFonts w:cstheme="minorHAnsi"/>
          <w:szCs w:val="20"/>
        </w:rPr>
      </w:pPr>
      <w:r w:rsidRPr="002208C4">
        <w:rPr>
          <w:rFonts w:cstheme="minorHAnsi"/>
          <w:szCs w:val="20"/>
        </w:rPr>
        <w:t>bouwen van onderkelderd appartementencomplex</w:t>
      </w:r>
    </w:p>
    <w:p w:rsidR="00A723C0" w:rsidRDefault="00A723C0" w:rsidP="00A723C0">
      <w:pPr>
        <w:pStyle w:val="Geenafstand"/>
        <w:numPr>
          <w:ilvl w:val="0"/>
          <w:numId w:val="17"/>
        </w:numPr>
        <w:rPr>
          <w:rFonts w:cstheme="minorHAnsi"/>
          <w:szCs w:val="20"/>
        </w:rPr>
      </w:pPr>
      <w:r w:rsidRPr="002208C4">
        <w:rPr>
          <w:rFonts w:cstheme="minorHAnsi"/>
          <w:szCs w:val="20"/>
        </w:rPr>
        <w:t xml:space="preserve">lozen </w:t>
      </w:r>
      <w:r>
        <w:rPr>
          <w:rFonts w:cstheme="minorHAnsi"/>
          <w:szCs w:val="20"/>
        </w:rPr>
        <w:t xml:space="preserve">van </w:t>
      </w:r>
      <w:r w:rsidRPr="002208C4">
        <w:rPr>
          <w:rFonts w:cstheme="minorHAnsi"/>
          <w:szCs w:val="20"/>
        </w:rPr>
        <w:t>hemelwater op regionaal water</w:t>
      </w:r>
    </w:p>
    <w:p w:rsidR="00A723C0" w:rsidRDefault="00A723C0" w:rsidP="00A723C0">
      <w:pPr>
        <w:pStyle w:val="Geenafstand"/>
        <w:tabs>
          <w:tab w:val="left" w:pos="5304"/>
        </w:tabs>
        <w:rPr>
          <w:rFonts w:cstheme="minorHAnsi"/>
          <w:szCs w:val="20"/>
        </w:rPr>
      </w:pPr>
      <w:r w:rsidRPr="002208C4">
        <w:rPr>
          <w:rFonts w:cstheme="minorHAnsi"/>
          <w:szCs w:val="20"/>
        </w:rPr>
        <w:t>Ontleend aan casus uit regio Arnhem-Nijmegen</w:t>
      </w:r>
      <w:r>
        <w:rPr>
          <w:rFonts w:cstheme="minorHAnsi"/>
          <w:szCs w:val="20"/>
        </w:rPr>
        <w:t>.</w:t>
      </w:r>
    </w:p>
    <w:p w:rsidR="00A723C0" w:rsidRDefault="00A723C0" w:rsidP="00A723C0">
      <w:pPr>
        <w:pStyle w:val="Geenafstand"/>
        <w:tabs>
          <w:tab w:val="left" w:pos="5304"/>
        </w:tabs>
        <w:rPr>
          <w:rFonts w:cstheme="minorHAnsi"/>
          <w:szCs w:val="20"/>
        </w:rPr>
      </w:pPr>
    </w:p>
    <w:p w:rsidR="00A723C0" w:rsidRPr="002208C4" w:rsidRDefault="00A723C0" w:rsidP="00A723C0">
      <w:pPr>
        <w:pStyle w:val="Geenafstand"/>
        <w:tabs>
          <w:tab w:val="left" w:pos="5304"/>
        </w:tabs>
        <w:rPr>
          <w:rFonts w:cstheme="minorHAnsi"/>
          <w:szCs w:val="20"/>
          <w:u w:val="single"/>
        </w:rPr>
      </w:pPr>
      <w:r w:rsidRPr="002208C4">
        <w:rPr>
          <w:rFonts w:cstheme="minorHAnsi"/>
          <w:szCs w:val="20"/>
          <w:u w:val="single"/>
        </w:rPr>
        <w:t>Ontwikkelrichting gebied</w:t>
      </w:r>
    </w:p>
    <w:p w:rsidR="00A723C0" w:rsidRPr="002208C4" w:rsidRDefault="00A723C0" w:rsidP="00A723C0">
      <w:pPr>
        <w:pStyle w:val="Geenafstand"/>
        <w:numPr>
          <w:ilvl w:val="0"/>
          <w:numId w:val="17"/>
        </w:numPr>
        <w:rPr>
          <w:rFonts w:cstheme="minorHAnsi"/>
          <w:szCs w:val="20"/>
        </w:rPr>
      </w:pPr>
      <w:r w:rsidRPr="002208C4">
        <w:rPr>
          <w:rFonts w:cstheme="minorHAnsi"/>
          <w:i/>
          <w:iCs/>
          <w:szCs w:val="20"/>
        </w:rPr>
        <w:t>Gemeente</w:t>
      </w:r>
      <w:r w:rsidRPr="002208C4">
        <w:rPr>
          <w:rFonts w:cstheme="minorHAnsi"/>
          <w:szCs w:val="20"/>
        </w:rPr>
        <w:t xml:space="preserve">: klimaatadaptief bouwen, duurzaam materiaalgebruik, verbeteren welzijn, uitbreiding woningvoorraad, stedelijke dynamiek. </w:t>
      </w:r>
    </w:p>
    <w:p w:rsidR="00A723C0" w:rsidRPr="002208C4" w:rsidRDefault="00A723C0" w:rsidP="00A723C0">
      <w:pPr>
        <w:pStyle w:val="Geenafstand"/>
        <w:numPr>
          <w:ilvl w:val="0"/>
          <w:numId w:val="17"/>
        </w:numPr>
        <w:rPr>
          <w:rFonts w:cstheme="minorHAnsi"/>
          <w:szCs w:val="20"/>
        </w:rPr>
      </w:pPr>
      <w:r w:rsidRPr="002208C4">
        <w:rPr>
          <w:rFonts w:cstheme="minorHAnsi"/>
          <w:i/>
          <w:iCs/>
          <w:szCs w:val="20"/>
        </w:rPr>
        <w:t>Waterschap</w:t>
      </w:r>
      <w:r w:rsidRPr="002208C4">
        <w:rPr>
          <w:rFonts w:cstheme="minorHAnsi"/>
          <w:szCs w:val="20"/>
        </w:rPr>
        <w:t>: klimaatbestendige stad en land, waterrobuust bouwen, bescherming tegen overstromingen en een gezond grond- en oppervlaktewatersysteem</w:t>
      </w:r>
      <w:r>
        <w:rPr>
          <w:rFonts w:cstheme="minorHAnsi"/>
          <w:szCs w:val="20"/>
        </w:rPr>
        <w:t>.</w:t>
      </w:r>
    </w:p>
    <w:p w:rsidR="00A723C0" w:rsidRDefault="00A723C0" w:rsidP="00A723C0">
      <w:pPr>
        <w:pStyle w:val="Geenafstand"/>
        <w:numPr>
          <w:ilvl w:val="0"/>
          <w:numId w:val="17"/>
        </w:numPr>
        <w:rPr>
          <w:rFonts w:cstheme="minorHAnsi"/>
          <w:szCs w:val="20"/>
        </w:rPr>
      </w:pPr>
      <w:r w:rsidRPr="008646CA">
        <w:rPr>
          <w:rFonts w:cstheme="minorHAnsi"/>
          <w:i/>
          <w:iCs/>
          <w:szCs w:val="20"/>
        </w:rPr>
        <w:t>Provincie</w:t>
      </w:r>
      <w:r w:rsidRPr="002208C4">
        <w:rPr>
          <w:rFonts w:cstheme="minorHAnsi"/>
          <w:szCs w:val="20"/>
        </w:rPr>
        <w:t>: klimaatadaptatie, economisch vestigingsklimaat, woon- en leefklimaat, bescherming grondwater voor drinkwaterwinning, duurzame verstedelijking</w:t>
      </w:r>
      <w:r>
        <w:rPr>
          <w:rFonts w:cstheme="minorHAnsi"/>
          <w:szCs w:val="20"/>
        </w:rPr>
        <w:t>.</w:t>
      </w:r>
    </w:p>
    <w:p w:rsidR="00A723C0" w:rsidRDefault="00A723C0" w:rsidP="00A723C0">
      <w:pPr>
        <w:pStyle w:val="Geenafstand"/>
        <w:rPr>
          <w:rFonts w:cstheme="minorHAnsi"/>
          <w:szCs w:val="20"/>
        </w:rPr>
      </w:pPr>
    </w:p>
    <w:p w:rsidR="00A723C0" w:rsidRDefault="00A723C0" w:rsidP="00A723C0">
      <w:pPr>
        <w:pStyle w:val="Geenafstand"/>
        <w:rPr>
          <w:rFonts w:cstheme="minorHAnsi"/>
          <w:szCs w:val="20"/>
        </w:rPr>
      </w:pPr>
    </w:p>
    <w:p w:rsidR="00A723C0" w:rsidRPr="00E0269A" w:rsidRDefault="00A723C0" w:rsidP="00A723C0">
      <w:pPr>
        <w:pStyle w:val="Geenafstand"/>
        <w:rPr>
          <w:rFonts w:cstheme="minorHAnsi"/>
          <w:i/>
          <w:iCs/>
          <w:sz w:val="18"/>
          <w:szCs w:val="18"/>
        </w:rPr>
      </w:pPr>
      <w:r w:rsidRPr="00E0269A">
        <w:rPr>
          <w:rFonts w:cstheme="minorHAnsi"/>
          <w:i/>
          <w:iCs/>
          <w:sz w:val="18"/>
          <w:szCs w:val="18"/>
        </w:rPr>
        <w:t>- zie verder volgende pagina’s -</w:t>
      </w:r>
    </w:p>
    <w:p w:rsidR="00A723C0" w:rsidRDefault="00A723C0" w:rsidP="00A723C0">
      <w:pPr>
        <w:pStyle w:val="Geenafstand"/>
        <w:rPr>
          <w:rFonts w:cstheme="minorHAnsi"/>
          <w:szCs w:val="20"/>
        </w:rPr>
      </w:pPr>
    </w:p>
    <w:p w:rsidR="00A723C0" w:rsidRDefault="00A723C0" w:rsidP="00A723C0">
      <w:pPr>
        <w:pStyle w:val="Geenafstand"/>
        <w:rPr>
          <w:rFonts w:cstheme="minorHAnsi"/>
          <w:szCs w:val="20"/>
        </w:rPr>
        <w:sectPr w:rsidR="00A723C0" w:rsidSect="00812A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EC30D0" w:rsidRDefault="00EC30D0" w:rsidP="00A723C0">
      <w:pPr>
        <w:pStyle w:val="Kop1"/>
      </w:pPr>
      <w:bookmarkStart w:id="2" w:name="_Toc33992274"/>
    </w:p>
    <w:p w:rsidR="00A723C0" w:rsidRPr="002208C4" w:rsidRDefault="00A723C0" w:rsidP="00EC30D0">
      <w:pPr>
        <w:pStyle w:val="Kop1"/>
      </w:pPr>
      <w:r w:rsidRPr="002208C4">
        <w:t>2. Overzicht huidige regels</w:t>
      </w:r>
      <w:r w:rsidR="00EC30D0">
        <w:t xml:space="preserve"> bouwen en lozen </w:t>
      </w:r>
      <w:r>
        <w:t>hemelwater</w:t>
      </w:r>
      <w:bookmarkEnd w:id="2"/>
    </w:p>
    <w:p w:rsidR="00A723C0" w:rsidRDefault="00A723C0" w:rsidP="00A723C0">
      <w:pPr>
        <w:pStyle w:val="Geenafstand"/>
        <w:tabs>
          <w:tab w:val="left" w:pos="5304"/>
        </w:tabs>
        <w:ind w:left="0" w:firstLine="0"/>
        <w:rPr>
          <w:rFonts w:cstheme="minorHAnsi"/>
          <w:szCs w:val="20"/>
        </w:rPr>
      </w:pPr>
    </w:p>
    <w:p w:rsidR="00A723C0" w:rsidRDefault="00A723C0" w:rsidP="00A723C0">
      <w:pPr>
        <w:pStyle w:val="Geenafstand"/>
        <w:tabs>
          <w:tab w:val="left" w:pos="5304"/>
        </w:tabs>
        <w:ind w:left="0" w:firstLine="0"/>
        <w:rPr>
          <w:rFonts w:cstheme="minorHAnsi"/>
          <w:szCs w:val="20"/>
        </w:rPr>
      </w:pPr>
      <w:r>
        <w:rPr>
          <w:rFonts w:cstheme="minorHAnsi"/>
          <w:szCs w:val="20"/>
        </w:rPr>
        <w:t>Stappen:</w:t>
      </w:r>
    </w:p>
    <w:p w:rsidR="00A723C0" w:rsidRDefault="00A723C0" w:rsidP="00A723C0">
      <w:pPr>
        <w:pStyle w:val="Geenafstand"/>
        <w:tabs>
          <w:tab w:val="left" w:pos="5304"/>
        </w:tabs>
        <w:ind w:left="0" w:firstLine="0"/>
        <w:rPr>
          <w:rFonts w:cstheme="minorHAnsi"/>
          <w:szCs w:val="20"/>
        </w:rPr>
      </w:pPr>
    </w:p>
    <w:p w:rsidR="00A723C0" w:rsidRDefault="00A723C0" w:rsidP="00A723C0">
      <w:pPr>
        <w:pStyle w:val="Geenafstand"/>
        <w:numPr>
          <w:ilvl w:val="0"/>
          <w:numId w:val="20"/>
        </w:numPr>
        <w:tabs>
          <w:tab w:val="left" w:pos="5304"/>
        </w:tabs>
        <w:rPr>
          <w:rFonts w:cstheme="minorHAnsi"/>
          <w:szCs w:val="20"/>
        </w:rPr>
      </w:pPr>
      <w:r>
        <w:rPr>
          <w:rFonts w:cstheme="minorHAnsi"/>
          <w:szCs w:val="20"/>
        </w:rPr>
        <w:t>Zoek relevante huidige regels op in:</w:t>
      </w:r>
    </w:p>
    <w:p w:rsidR="00A723C0" w:rsidRDefault="00A723C0" w:rsidP="00A723C0">
      <w:pPr>
        <w:pStyle w:val="Geenafstand"/>
        <w:numPr>
          <w:ilvl w:val="0"/>
          <w:numId w:val="18"/>
        </w:numPr>
        <w:tabs>
          <w:tab w:val="left" w:pos="5304"/>
        </w:tabs>
        <w:rPr>
          <w:rFonts w:cstheme="minorHAnsi"/>
          <w:szCs w:val="20"/>
        </w:rPr>
      </w:pPr>
      <w:r>
        <w:rPr>
          <w:rFonts w:cstheme="minorHAnsi"/>
          <w:szCs w:val="20"/>
        </w:rPr>
        <w:t xml:space="preserve">bestemmingsplan (gemeente) </w:t>
      </w:r>
    </w:p>
    <w:p w:rsidR="00A723C0" w:rsidRDefault="00A723C0" w:rsidP="00A723C0">
      <w:pPr>
        <w:pStyle w:val="Geenafstand"/>
        <w:numPr>
          <w:ilvl w:val="0"/>
          <w:numId w:val="18"/>
        </w:numPr>
        <w:tabs>
          <w:tab w:val="left" w:pos="5304"/>
        </w:tabs>
        <w:rPr>
          <w:rFonts w:cstheme="minorHAnsi"/>
          <w:szCs w:val="20"/>
        </w:rPr>
      </w:pPr>
      <w:r>
        <w:rPr>
          <w:rFonts w:cstheme="minorHAnsi"/>
          <w:szCs w:val="20"/>
        </w:rPr>
        <w:t>keur en algemene regels (waterschap)</w:t>
      </w:r>
    </w:p>
    <w:p w:rsidR="00A723C0" w:rsidRDefault="00A723C0" w:rsidP="00A723C0">
      <w:pPr>
        <w:pStyle w:val="Geenafstand"/>
        <w:numPr>
          <w:ilvl w:val="0"/>
          <w:numId w:val="18"/>
        </w:numPr>
        <w:tabs>
          <w:tab w:val="left" w:pos="5304"/>
        </w:tabs>
        <w:rPr>
          <w:rFonts w:cstheme="minorHAnsi"/>
          <w:szCs w:val="20"/>
        </w:rPr>
      </w:pPr>
      <w:r>
        <w:rPr>
          <w:rFonts w:cstheme="minorHAnsi"/>
          <w:szCs w:val="20"/>
        </w:rPr>
        <w:t>milieuverordening (provincie)</w:t>
      </w:r>
    </w:p>
    <w:p w:rsidR="00A723C0" w:rsidRDefault="00A723C0" w:rsidP="00A723C0">
      <w:pPr>
        <w:pStyle w:val="Geenafstand"/>
        <w:tabs>
          <w:tab w:val="left" w:pos="5304"/>
        </w:tabs>
        <w:ind w:left="360" w:firstLine="0"/>
        <w:rPr>
          <w:rFonts w:cstheme="minorHAnsi"/>
          <w:szCs w:val="20"/>
        </w:rPr>
      </w:pPr>
    </w:p>
    <w:p w:rsidR="00A723C0" w:rsidRDefault="00A723C0" w:rsidP="00A723C0">
      <w:pPr>
        <w:pStyle w:val="Geenafstand"/>
        <w:numPr>
          <w:ilvl w:val="0"/>
          <w:numId w:val="20"/>
        </w:numPr>
        <w:tabs>
          <w:tab w:val="left" w:pos="5304"/>
        </w:tabs>
        <w:rPr>
          <w:rFonts w:cstheme="minorHAnsi"/>
          <w:szCs w:val="20"/>
        </w:rPr>
      </w:pPr>
      <w:r>
        <w:rPr>
          <w:rFonts w:cstheme="minorHAnsi"/>
          <w:szCs w:val="20"/>
        </w:rPr>
        <w:t>Zoek de bruidsschatregels op voor gemeente en waterschap (zie het Invoeringsbesluit)</w:t>
      </w:r>
    </w:p>
    <w:p w:rsidR="00A723C0" w:rsidRDefault="00A723C0" w:rsidP="00A723C0">
      <w:pPr>
        <w:pStyle w:val="Geenafstand"/>
        <w:tabs>
          <w:tab w:val="left" w:pos="5304"/>
        </w:tabs>
        <w:rPr>
          <w:rFonts w:cstheme="minorHAnsi"/>
          <w:szCs w:val="20"/>
        </w:rPr>
      </w:pPr>
    </w:p>
    <w:p w:rsidR="00A723C0" w:rsidRDefault="00A723C0" w:rsidP="00A723C0">
      <w:pPr>
        <w:pStyle w:val="Geenafstand"/>
        <w:numPr>
          <w:ilvl w:val="0"/>
          <w:numId w:val="20"/>
        </w:numPr>
        <w:tabs>
          <w:tab w:val="left" w:pos="5304"/>
        </w:tabs>
        <w:rPr>
          <w:rFonts w:cstheme="minorHAnsi"/>
          <w:szCs w:val="20"/>
        </w:rPr>
      </w:pPr>
      <w:r>
        <w:rPr>
          <w:rFonts w:cstheme="minorHAnsi"/>
          <w:szCs w:val="20"/>
        </w:rPr>
        <w:t>Zet de regels in een tabel per thema of onderwerp, zodat je sneller kan zien waar regels overlappen of verschillen (zie paragraaf 2.1).</w:t>
      </w:r>
    </w:p>
    <w:p w:rsidR="00A723C0" w:rsidRDefault="00A723C0" w:rsidP="00A723C0">
      <w:pPr>
        <w:pStyle w:val="Geenafstand"/>
        <w:tabs>
          <w:tab w:val="left" w:pos="5304"/>
        </w:tabs>
        <w:ind w:left="0" w:firstLine="0"/>
        <w:rPr>
          <w:rFonts w:cstheme="minorHAnsi"/>
          <w:szCs w:val="20"/>
        </w:rPr>
      </w:pPr>
    </w:p>
    <w:p w:rsidR="00A723C0" w:rsidRPr="00EC30D0" w:rsidRDefault="00A723C0" w:rsidP="00A723C0">
      <w:pPr>
        <w:pStyle w:val="Geenafstand"/>
        <w:tabs>
          <w:tab w:val="left" w:pos="5304"/>
        </w:tabs>
        <w:ind w:left="0" w:firstLine="0"/>
        <w:rPr>
          <w:rFonts w:cstheme="minorHAnsi"/>
          <w:szCs w:val="20"/>
        </w:rPr>
      </w:pPr>
    </w:p>
    <w:p w:rsidR="00A723C0" w:rsidRPr="00EC30D0" w:rsidRDefault="00A723C0" w:rsidP="00A723C0">
      <w:pPr>
        <w:pStyle w:val="Kop2"/>
      </w:pPr>
      <w:bookmarkStart w:id="3" w:name="_Toc33992275"/>
      <w:r w:rsidRPr="00EC30D0">
        <w:t>2.1 Huidige regels</w:t>
      </w:r>
      <w:bookmarkEnd w:id="3"/>
      <w:r w:rsidRPr="00EC30D0">
        <w:t xml:space="preserve"> </w:t>
      </w:r>
    </w:p>
    <w:p w:rsidR="00A723C0" w:rsidRDefault="00A723C0" w:rsidP="00A723C0">
      <w:pPr>
        <w:spacing w:after="160" w:line="259" w:lineRule="auto"/>
      </w:pPr>
    </w:p>
    <w:tbl>
      <w:tblPr>
        <w:tblStyle w:val="Tabelraster1"/>
        <w:tblW w:w="13745" w:type="dxa"/>
        <w:tblLook w:val="04A0" w:firstRow="1" w:lastRow="0" w:firstColumn="1" w:lastColumn="0" w:noHBand="0" w:noVBand="1"/>
      </w:tblPr>
      <w:tblGrid>
        <w:gridCol w:w="6374"/>
        <w:gridCol w:w="7371"/>
      </w:tblGrid>
      <w:tr w:rsidR="00A723C0" w:rsidRPr="008646CA" w:rsidTr="002E2063">
        <w:trPr>
          <w:tblHeader/>
        </w:trPr>
        <w:tc>
          <w:tcPr>
            <w:tcW w:w="6374" w:type="dxa"/>
            <w:shd w:val="clear" w:color="auto" w:fill="auto"/>
          </w:tcPr>
          <w:p w:rsidR="00A723C0" w:rsidRPr="008646CA" w:rsidRDefault="00A723C0" w:rsidP="002E2063">
            <w:pPr>
              <w:spacing w:line="240" w:lineRule="auto"/>
              <w:rPr>
                <w:rFonts w:ascii="Source Sans Pro" w:eastAsia="Calibri" w:hAnsi="Source Sans Pro" w:cs="Times New Roman"/>
                <w:b/>
                <w:bCs/>
                <w:sz w:val="22"/>
              </w:rPr>
            </w:pPr>
            <w:r w:rsidRPr="008646CA">
              <w:rPr>
                <w:rFonts w:ascii="Source Sans Pro" w:eastAsia="Calibri" w:hAnsi="Source Sans Pro" w:cs="Times New Roman"/>
                <w:b/>
                <w:bCs/>
                <w:sz w:val="22"/>
                <w:highlight w:val="yellow"/>
              </w:rPr>
              <w:t>Bouwen</w:t>
            </w:r>
          </w:p>
        </w:tc>
        <w:tc>
          <w:tcPr>
            <w:tcW w:w="7371"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p>
        </w:tc>
      </w:tr>
      <w:tr w:rsidR="00A723C0" w:rsidRPr="008646CA" w:rsidTr="002E2063">
        <w:trPr>
          <w:tblHeader/>
        </w:trPr>
        <w:tc>
          <w:tcPr>
            <w:tcW w:w="6374"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rPr>
              <w:t>Gemeente</w:t>
            </w:r>
          </w:p>
          <w:p w:rsidR="00A723C0" w:rsidRPr="008646CA" w:rsidRDefault="00A723C0" w:rsidP="002E2063">
            <w:pPr>
              <w:spacing w:line="240" w:lineRule="auto"/>
              <w:rPr>
                <w:rFonts w:ascii="Source Sans Pro" w:eastAsia="Calibri" w:hAnsi="Source Sans Pro" w:cs="Times New Roman"/>
                <w:b/>
                <w:bCs/>
                <w:szCs w:val="18"/>
              </w:rPr>
            </w:pPr>
          </w:p>
        </w:tc>
        <w:tc>
          <w:tcPr>
            <w:tcW w:w="7371"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rPr>
              <w:t>Provincie</w:t>
            </w:r>
          </w:p>
        </w:tc>
      </w:tr>
      <w:tr w:rsidR="00A723C0" w:rsidRPr="008646CA" w:rsidTr="002E2063">
        <w:tc>
          <w:tcPr>
            <w:tcW w:w="6374" w:type="dxa"/>
            <w:shd w:val="clear" w:color="auto" w:fill="auto"/>
          </w:tcPr>
          <w:p w:rsidR="00A723C0" w:rsidRPr="008646CA" w:rsidRDefault="00A723C0" w:rsidP="002E2063">
            <w:pPr>
              <w:spacing w:line="240" w:lineRule="auto"/>
              <w:rPr>
                <w:rFonts w:ascii="Source Sans Pro" w:eastAsia="Calibri" w:hAnsi="Source Sans Pro" w:cs="Times New Roman"/>
                <w:i/>
                <w:iCs/>
                <w:color w:val="000000"/>
                <w:szCs w:val="18"/>
              </w:rPr>
            </w:pPr>
            <w:r w:rsidRPr="008646CA">
              <w:rPr>
                <w:rFonts w:ascii="Source Sans Pro" w:eastAsia="Calibri" w:hAnsi="Source Sans Pro" w:cs="Times New Roman"/>
                <w:i/>
                <w:iCs/>
                <w:color w:val="000000"/>
                <w:szCs w:val="18"/>
              </w:rPr>
              <w:t>Regels gebaseerd op het Bestemmingsplan Arnhem Zuid-Oost</w:t>
            </w:r>
            <w:r>
              <w:rPr>
                <w:rFonts w:ascii="Source Sans Pro" w:eastAsia="Calibri" w:hAnsi="Source Sans Pro" w:cs="Times New Roman"/>
                <w:i/>
                <w:iCs/>
                <w:color w:val="000000"/>
                <w:szCs w:val="18"/>
              </w:rPr>
              <w:t>:</w:t>
            </w:r>
          </w:p>
          <w:p w:rsidR="00A723C0" w:rsidRPr="008646CA" w:rsidRDefault="00A723C0" w:rsidP="002E2063">
            <w:pPr>
              <w:spacing w:line="240" w:lineRule="auto"/>
              <w:rPr>
                <w:rFonts w:eastAsia="Calibri"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32.2.1 Bouwregels</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Ter plaatse van de aanduiding milieuzone – grondwaterbeschermingsgebied mogen geen bouwwerken worden gebouwd dieper dan 4 meter beneden peil.</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32.2.2 Ontheffing van de bouwregels</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Burgemeester en wethouders zijn bevoegd ontheffing te verlenen van het bepaalde in 32.2.1 voor het bouwen van bouwwerken dieper dan 4 meter beneden peil mits het bouwwerk of de bouwwerkzaamheden geen onevenredige afbreuk doen aan de bescherming van de kwaliteit van het grondwater ten behoeve van de drinkwatervoorziening, gehoord de beheerder van het grondwaterbeschermingsgebied.</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Times New Roman"/>
                <w:szCs w:val="18"/>
              </w:rPr>
            </w:pPr>
          </w:p>
        </w:tc>
        <w:tc>
          <w:tcPr>
            <w:tcW w:w="7371" w:type="dxa"/>
            <w:shd w:val="clear" w:color="auto" w:fill="auto"/>
          </w:tcPr>
          <w:p w:rsidR="00A723C0" w:rsidRPr="008646CA" w:rsidRDefault="00A723C0" w:rsidP="002E2063">
            <w:pPr>
              <w:spacing w:line="240" w:lineRule="auto"/>
              <w:rPr>
                <w:rFonts w:ascii="Source Sans Pro" w:eastAsia="Calibri" w:hAnsi="Source Sans Pro" w:cs="Times New Roman"/>
                <w:color w:val="000000"/>
                <w:szCs w:val="18"/>
              </w:rPr>
            </w:pPr>
            <w:r w:rsidRPr="008646CA">
              <w:rPr>
                <w:rFonts w:ascii="Source Sans Pro" w:eastAsia="Calibri" w:hAnsi="Source Sans Pro" w:cs="Times New Roman"/>
                <w:i/>
                <w:iCs/>
                <w:color w:val="000000"/>
                <w:szCs w:val="18"/>
              </w:rPr>
              <w:t>Regels gebaseerd op de provinciale omgevingsverordening</w:t>
            </w:r>
            <w:r w:rsidRPr="008646CA">
              <w:rPr>
                <w:rFonts w:ascii="Source Sans Pro" w:eastAsia="Calibri" w:hAnsi="Source Sans Pro" w:cs="Times New Roman"/>
                <w:b/>
                <w:bCs/>
                <w:color w:val="000000"/>
                <w:szCs w:val="18"/>
              </w:rPr>
              <w:t xml:space="preserve"> </w:t>
            </w:r>
            <w:r w:rsidRPr="008646CA">
              <w:rPr>
                <w:rFonts w:ascii="Source Sans Pro" w:eastAsia="Calibri" w:hAnsi="Source Sans Pro" w:cs="Times New Roman"/>
                <w:i/>
                <w:iCs/>
                <w:color w:val="000000"/>
                <w:szCs w:val="18"/>
              </w:rPr>
              <w:t>Gelderland:</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Art. 3.16 (boringen en grond- of funderingswerken)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1. (..)</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 xml:space="preserve">2. Het is verboden in een grondwaterbeschermingsgebied grond- of funderingswerken uit te voeren of te hebben op een diepte van drie meter of meer onder het maaiveld. </w:t>
            </w:r>
          </w:p>
          <w:p w:rsidR="00A723C0" w:rsidRPr="008646CA" w:rsidRDefault="00A723C0" w:rsidP="002E2063">
            <w:pPr>
              <w:spacing w:line="240" w:lineRule="auto"/>
              <w:ind w:left="-17"/>
              <w:rPr>
                <w:rFonts w:ascii="Source Sans Pro" w:eastAsia="Calibri" w:hAnsi="Source Sans Pro" w:cs="Calibri"/>
                <w:color w:val="000000"/>
                <w:szCs w:val="18"/>
              </w:rPr>
            </w:pPr>
            <w:r w:rsidRPr="008646CA">
              <w:rPr>
                <w:rFonts w:ascii="Source Sans Pro" w:eastAsia="Calibri" w:hAnsi="Source Sans Pro" w:cs="Calibri"/>
                <w:color w:val="000000"/>
                <w:szCs w:val="18"/>
              </w:rPr>
              <w:t>3. Het eerste en tweede lid zijn niet van toepassing als wordt voldaan aan de voorschriften in bijlage 4 Grondwaterbescherming, onderdeel F.</w:t>
            </w:r>
          </w:p>
          <w:p w:rsidR="00A723C0" w:rsidRPr="008646CA" w:rsidRDefault="00A723C0" w:rsidP="002E2063">
            <w:pPr>
              <w:spacing w:line="240" w:lineRule="auto"/>
              <w:ind w:left="-17"/>
              <w:rPr>
                <w:rFonts w:ascii="Source Sans Pro" w:eastAsia="Calibri" w:hAnsi="Source Sans Pro" w:cs="Calibri"/>
                <w:color w:val="000000"/>
                <w:szCs w:val="18"/>
              </w:rPr>
            </w:pPr>
            <w:r w:rsidRPr="008646CA">
              <w:rPr>
                <w:rFonts w:ascii="Source Sans Pro" w:eastAsia="Calibri" w:hAnsi="Source Sans Pro" w:cs="Calibri"/>
                <w:color w:val="000000"/>
                <w:szCs w:val="18"/>
              </w:rPr>
              <w:t>4. Van het voornemen tot het verrichten van boringen, in exploitatie nemen of hebben van een boorput of het uitvoeren van grond- of funderingswerken doet degene die de activiteit wil ondernemen een melding.</w:t>
            </w:r>
          </w:p>
          <w:p w:rsidR="00A723C0" w:rsidRPr="008646CA" w:rsidRDefault="00A723C0" w:rsidP="002E2063">
            <w:pPr>
              <w:spacing w:line="240" w:lineRule="auto"/>
              <w:ind w:left="-17" w:firstLine="17"/>
              <w:rPr>
                <w:rFonts w:ascii="Source Sans Pro" w:eastAsia="Calibri" w:hAnsi="Source Sans Pro" w:cs="Calibri"/>
                <w:color w:val="000000"/>
                <w:szCs w:val="18"/>
              </w:rPr>
            </w:pPr>
          </w:p>
          <w:p w:rsidR="00A723C0" w:rsidRPr="008646CA" w:rsidRDefault="00A723C0" w:rsidP="002E2063">
            <w:pPr>
              <w:spacing w:line="240" w:lineRule="auto"/>
              <w:ind w:left="-17" w:firstLine="17"/>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Bijlage 4 Grondwaterbescherming onderdeel F</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De voorschriften ten aanzien van grond- of funderingswerken zijn als volgt:</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1. Verontreiniging van de bodem of het grondwater kan tijdens de ingreep niet plaatsvinden:</w:t>
            </w:r>
          </w:p>
          <w:p w:rsidR="00A723C0" w:rsidRPr="008646CA" w:rsidRDefault="00A723C0" w:rsidP="002E2063">
            <w:pPr>
              <w:spacing w:line="240" w:lineRule="auto"/>
              <w:ind w:left="36" w:hanging="36"/>
              <w:rPr>
                <w:rFonts w:ascii="Source Sans Pro" w:eastAsia="Calibri" w:hAnsi="Source Sans Pro" w:cs="Calibri"/>
                <w:color w:val="000000"/>
                <w:szCs w:val="18"/>
              </w:rPr>
            </w:pPr>
            <w:r w:rsidRPr="008646CA">
              <w:rPr>
                <w:rFonts w:ascii="Source Sans Pro" w:eastAsia="Calibri" w:hAnsi="Source Sans Pro" w:cs="Calibri"/>
                <w:color w:val="000000"/>
                <w:szCs w:val="18"/>
              </w:rPr>
              <w:t>a. bij het toepassen van retourbemaling aan het terug te pompen water worden geen schadelijke stoffen toegevoegd;</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b. bij het injecteren in de bodem zijn de te injecteren vloeistoffen niet schadelijk;</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c. voor het inbrengen van palen worden gebruikt:</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i. grondverdringende gladde geprefabriceerde palen zonder verbrede voet,</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ii. in de grond gevormde palen waarbij een hulpbuis wordt gebruikt die niet plaatselijk verbreed is,</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grondverdringend wordt ingebracht en niet wordt getrokken, of</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iii. boor- of schroefpalen, als wordt aangetoond dat de paalsystemen genoemd onder a en b op de betreffende locatie niet toepasbaar zijn;</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d. voor het aanbrengen van een damwand of diepwand:</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i. het materiaal van de damwand of diepwand geen verontreiniging van de bodem of het grondwater kan veroorzaken, en</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 xml:space="preserve">ii. de gebruikte (dik)spoeling en vulvloeistoffen niet bestaan uit schadelijke stoffen, maar bijvoorbeeld uit bentoniet, kleicementmengsels of beton; </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2. De grond uit de ontgraving wordt zoveel mogelijk op dezelfde plaats wordt teruggebracht in de ontgraving, zodat de slecht doorlatende bodemlagen die zijn doorboord weer afsluitend of weerstand biedend worden gemaakt.</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3. Tijdens het gebruik en bij het tijdelijk niet gebruiken van een boorgat worden voorzieningen getroffen die voorkomen dat schadelijke stoffen via het boorgat in de bodem kunnen komen.</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4. Bij het verwijderen van een damwand, diepwand of scherm worden geen schadelijke stoffen worden toegepast.</w:t>
            </w:r>
          </w:p>
          <w:p w:rsidR="00A723C0" w:rsidRPr="008646CA" w:rsidRDefault="00A723C0" w:rsidP="002E2063">
            <w:pPr>
              <w:spacing w:line="240" w:lineRule="auto"/>
              <w:ind w:left="-17" w:firstLine="17"/>
              <w:rPr>
                <w:rFonts w:ascii="Source Sans Pro" w:eastAsia="Calibri" w:hAnsi="Source Sans Pro" w:cs="Calibri"/>
                <w:color w:val="000000"/>
                <w:szCs w:val="18"/>
              </w:rPr>
            </w:pPr>
            <w:r w:rsidRPr="008646CA">
              <w:rPr>
                <w:rFonts w:ascii="Source Sans Pro" w:eastAsia="Calibri" w:hAnsi="Source Sans Pro" w:cs="Calibri"/>
                <w:color w:val="000000"/>
                <w:szCs w:val="18"/>
              </w:rPr>
              <w:t>5. Een geohydrologisch rapport is beschikbaar met daarin de te verwachten bodemopbouw, waaronder de watervoerende pakketten en scheidende lagen.</w:t>
            </w:r>
          </w:p>
        </w:tc>
      </w:tr>
    </w:tbl>
    <w:p w:rsidR="00A723C0" w:rsidRPr="008646CA" w:rsidRDefault="00A723C0" w:rsidP="00A723C0">
      <w:pPr>
        <w:spacing w:after="160" w:line="259" w:lineRule="auto"/>
        <w:rPr>
          <w:rFonts w:ascii="Source Sans Pro" w:eastAsia="Calibri" w:hAnsi="Source Sans Pro"/>
          <w:sz w:val="22"/>
        </w:rPr>
      </w:pPr>
    </w:p>
    <w:tbl>
      <w:tblPr>
        <w:tblStyle w:val="Tabelraster1"/>
        <w:tblW w:w="13745" w:type="dxa"/>
        <w:tblLook w:val="04A0" w:firstRow="1" w:lastRow="0" w:firstColumn="1" w:lastColumn="0" w:noHBand="0" w:noVBand="1"/>
      </w:tblPr>
      <w:tblGrid>
        <w:gridCol w:w="6520"/>
        <w:gridCol w:w="7225"/>
      </w:tblGrid>
      <w:tr w:rsidR="00A723C0" w:rsidRPr="008646CA" w:rsidTr="002E2063">
        <w:trPr>
          <w:tblHeader/>
        </w:trPr>
        <w:tc>
          <w:tcPr>
            <w:tcW w:w="6520"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 w:val="22"/>
                <w:highlight w:val="green"/>
              </w:rPr>
              <w:t>Lozen bodem of riool</w:t>
            </w:r>
          </w:p>
        </w:tc>
        <w:tc>
          <w:tcPr>
            <w:tcW w:w="7225"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p>
        </w:tc>
      </w:tr>
      <w:tr w:rsidR="00A723C0" w:rsidRPr="008646CA" w:rsidTr="002E2063">
        <w:trPr>
          <w:tblHeader/>
        </w:trPr>
        <w:tc>
          <w:tcPr>
            <w:tcW w:w="6520"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rPr>
              <w:t>Gemeente</w:t>
            </w:r>
          </w:p>
          <w:p w:rsidR="00A723C0" w:rsidRPr="008646CA" w:rsidRDefault="00A723C0" w:rsidP="002E2063">
            <w:pPr>
              <w:spacing w:line="240" w:lineRule="auto"/>
              <w:rPr>
                <w:rFonts w:ascii="Source Sans Pro" w:eastAsia="Calibri" w:hAnsi="Source Sans Pro" w:cs="Times New Roman"/>
                <w:b/>
                <w:bCs/>
                <w:szCs w:val="18"/>
              </w:rPr>
            </w:pPr>
          </w:p>
        </w:tc>
        <w:tc>
          <w:tcPr>
            <w:tcW w:w="7225"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rPr>
              <w:t>Provincie</w:t>
            </w:r>
          </w:p>
        </w:tc>
      </w:tr>
      <w:tr w:rsidR="00A723C0" w:rsidRPr="008646CA" w:rsidTr="002E2063">
        <w:tc>
          <w:tcPr>
            <w:tcW w:w="6520" w:type="dxa"/>
            <w:shd w:val="clear" w:color="auto" w:fill="auto"/>
          </w:tcPr>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Regels uit lozingsregels regenwater omgevingsplan in bruidsschat:</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Artikel 2.3.7.2.3 Lozen van afvloeiend hemelwater</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1. Met het oog op het doelmatig beheer van afvalwater kan afvloeiend hemelwater worden geloosd op of in de bodem of in een voorziening voor de inzameling en het transport van afvalwater, die geen vuilwaterriool is.</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2. Afvloeiend hemelwater wordt alleen in een vuilwaterriool geloosd als het lozen op of in de bodem, in een voorziening voor de inzameling en het transport van afvalwater, die geen vuilwaterriool is, of op een oppervlaktewaterlichaam redelijkerwijs niet mogelijk is.</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Times New Roman"/>
                <w:color w:val="000000"/>
                <w:szCs w:val="18"/>
              </w:rPr>
              <w:t>3. Het tweede lid is niet van toepassing op het lozen van afvloeiend hemelwater dat al plaatsvond voordat het Activiteitenbesluit milieubeheer of het Besluit lozen buiten inrichtingen op de lozing van toepassing werd.</w:t>
            </w:r>
          </w:p>
          <w:p w:rsidR="00A723C0" w:rsidRPr="008646CA" w:rsidRDefault="00A723C0" w:rsidP="002E2063">
            <w:pPr>
              <w:spacing w:line="240" w:lineRule="auto"/>
              <w:rPr>
                <w:rFonts w:ascii="Source Sans Pro" w:eastAsia="Source Sans Pro" w:hAnsi="Source Sans Pro" w:cs="Source Sans Pro"/>
                <w:szCs w:val="18"/>
              </w:rPr>
            </w:pPr>
            <w:r w:rsidRPr="008646CA">
              <w:rPr>
                <w:rFonts w:ascii="Source Sans Pro" w:eastAsia="Source Sans Pro" w:hAnsi="Source Sans Pro" w:cs="Source Sans Pro"/>
                <w:szCs w:val="18"/>
              </w:rPr>
              <w:t>4. In afwijking van het eerste lid wordt afvloeiend hemelwater, afkomstig van buiten de bebouwde kom gelegen rijkswegen en provinciale wegen, alleen in een voorziening voor de inzameling en het transport van afvalwater, die geen vuilwaterriool is, geloosd als lozen op of in de bodem redelijkerwijs niet mogelijk is.</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5. Bij het lozen vanuit een pompkelder van een tunnel of een verdiept weggedeelte is, als dat redelijkerwijs mogelijk is, een voorziening aanwezig om, in afwijking van het vierde lid, het meest vervuilde hemelwater in een vuilwaterriool te lozen.</w:t>
            </w:r>
          </w:p>
          <w:p w:rsidR="00A723C0" w:rsidRPr="008646CA" w:rsidRDefault="00A723C0" w:rsidP="002E2063">
            <w:pPr>
              <w:spacing w:line="240" w:lineRule="auto"/>
              <w:rPr>
                <w:rFonts w:ascii="Source Sans Pro" w:eastAsia="Calibri" w:hAnsi="Source Sans Pro" w:cs="Times New Roman"/>
                <w:sz w:val="22"/>
              </w:rPr>
            </w:pPr>
          </w:p>
        </w:tc>
        <w:tc>
          <w:tcPr>
            <w:tcW w:w="7225" w:type="dxa"/>
            <w:shd w:val="clear" w:color="auto" w:fill="auto"/>
          </w:tcPr>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Regels gebaseerd op provinciale omgevingsverordening Gelderland:</w:t>
            </w:r>
          </w:p>
          <w:p w:rsidR="00A723C0" w:rsidRPr="008646CA" w:rsidRDefault="00A723C0" w:rsidP="002E2063">
            <w:pPr>
              <w:spacing w:line="240" w:lineRule="auto"/>
              <w:ind w:hanging="17"/>
              <w:rPr>
                <w:rFonts w:ascii="Source Sans Pro" w:eastAsia="Calibri" w:hAnsi="Source Sans Pro" w:cs="Calibri"/>
                <w:color w:val="000000"/>
                <w:szCs w:val="18"/>
              </w:rPr>
            </w:pPr>
          </w:p>
          <w:p w:rsidR="00A723C0" w:rsidRPr="008646CA" w:rsidRDefault="00A723C0" w:rsidP="002E2063">
            <w:pPr>
              <w:spacing w:line="240" w:lineRule="auto"/>
              <w:ind w:hanging="17"/>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Artikel 3.18 (lozen van afstromend water)</w:t>
            </w:r>
          </w:p>
          <w:p w:rsidR="00A723C0" w:rsidRPr="008646CA" w:rsidRDefault="00A723C0" w:rsidP="002E2063">
            <w:pPr>
              <w:spacing w:line="240" w:lineRule="auto"/>
              <w:rPr>
                <w:rFonts w:ascii="Source Sans Pro" w:eastAsia="Calibri" w:hAnsi="Source Sans Pro" w:cs="Times New Roman"/>
                <w:color w:val="000000"/>
                <w:szCs w:val="18"/>
              </w:rPr>
            </w:pPr>
            <w:r w:rsidRPr="008646CA">
              <w:rPr>
                <w:rFonts w:ascii="Source Sans Pro" w:eastAsia="Calibri" w:hAnsi="Source Sans Pro" w:cs="Times New Roman"/>
                <w:color w:val="000000"/>
                <w:szCs w:val="18"/>
              </w:rPr>
              <w:t>1. Het is verboden in een grondwaterbeschermingsgebied afstromend water van gebouwen, wegen, spoorwegen, parkeerplaatsen en andere verhardingen en terreinen voor gemotoriseerd verkeer op of in de bodem te lozen.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2. (…)</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3. Het eerste lid geldt niet voor gebouwen: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a. waarin bouwmateriaal wordt gebruikt dat voorkomt dat potentieel voor het grondwater schadelijke stoffen door afspoelen of uitloging in het afstromend water kunnen komen;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b. waar afstromend water alleen infiltreert via een doelmatig werkend zuiveringssysteem.</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4. Het eerste en tweede lid zijn niet van toepassing op wegen, spoorwegen, parkeerplaatsen en andere verhardingen of terreinen voor gemotoriseerd verkeer, als voldaan wordt aan de algemene voorschriften uit bijlage 4 Grondwaterbescherming, onderdeel E.</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5. Van het voornemen tot het lozen van afstromend water als bedoeld in het tweede, derde en vierde lid doet degene die de activiteit wil ondernemen een melding.</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Bijlage 4 onderdeel E. Algemene voorschriften voor afstromend hemelwater in</w:t>
            </w: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grondwaterbeschermingsgebieden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Algemene voorschriften voor lozing van afstromend hemelwater van wegen, spoorwegen, parkeerplaatsen en andere verhardingen en terreinen voor gemotoriseerd verkeer in grondwaterbeschermingsgebieden: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1. Er wordt aantoonbaar geen verontreiniging van de bodem en het grondwater verwacht vanwege de opbouw van de bodem waarop of waarin het afstromend hemelwater wordt geloosd, de kwaliteit van de bodem en het grondwater periodiek wordt gecontroleerd en gepaste maatregelen worden getroffen om ingeval van verontreiniging deze ongedaan te maken;</w:t>
            </w:r>
          </w:p>
          <w:p w:rsidR="00A723C0" w:rsidRPr="008646CA" w:rsidRDefault="00A723C0" w:rsidP="002E2063">
            <w:pPr>
              <w:spacing w:line="240" w:lineRule="auto"/>
              <w:rPr>
                <w:rFonts w:ascii="Source Sans Pro" w:eastAsia="Calibri" w:hAnsi="Source Sans Pro" w:cs="Times New Roman"/>
              </w:rPr>
            </w:pPr>
            <w:r w:rsidRPr="008646CA">
              <w:rPr>
                <w:rFonts w:ascii="Source Sans Pro" w:eastAsia="Calibri" w:hAnsi="Source Sans Pro" w:cs="Calibri"/>
                <w:color w:val="000000"/>
                <w:szCs w:val="18"/>
              </w:rPr>
              <w:t>2. Er wordt een door het bevoegd gezag goedgekeurd meetplan uitgevoerd voor het controleren van de kwaliteit van de bodem en het grondwater; of voor de toetsing van het correct functioneren van de zuiveringsvoorziening, met informatie over het analyseprogramma.</w:t>
            </w:r>
          </w:p>
        </w:tc>
      </w:tr>
    </w:tbl>
    <w:p w:rsidR="00A723C0" w:rsidRDefault="00A723C0" w:rsidP="00A723C0">
      <w:pPr>
        <w:spacing w:after="160" w:line="259" w:lineRule="auto"/>
        <w:rPr>
          <w:rFonts w:ascii="Source Sans Pro" w:eastAsia="Calibri" w:hAnsi="Source Sans Pro"/>
          <w:sz w:val="22"/>
        </w:rPr>
        <w:sectPr w:rsidR="00A723C0" w:rsidSect="008646CA">
          <w:footerReference w:type="default" r:id="rId14"/>
          <w:headerReference w:type="first" r:id="rId15"/>
          <w:pgSz w:w="16838" w:h="11906" w:orient="landscape"/>
          <w:pgMar w:top="1417" w:right="1417" w:bottom="1417" w:left="1417" w:header="708" w:footer="708" w:gutter="0"/>
          <w:cols w:space="708"/>
          <w:docGrid w:linePitch="360"/>
        </w:sectPr>
      </w:pPr>
    </w:p>
    <w:tbl>
      <w:tblPr>
        <w:tblStyle w:val="Tabelraster1"/>
        <w:tblW w:w="8784" w:type="dxa"/>
        <w:tblLook w:val="04A0" w:firstRow="1" w:lastRow="0" w:firstColumn="1" w:lastColumn="0" w:noHBand="0" w:noVBand="1"/>
      </w:tblPr>
      <w:tblGrid>
        <w:gridCol w:w="8784"/>
      </w:tblGrid>
      <w:tr w:rsidR="00A723C0" w:rsidRPr="008646CA" w:rsidTr="002E2063">
        <w:trPr>
          <w:tblHeader/>
        </w:trPr>
        <w:tc>
          <w:tcPr>
            <w:tcW w:w="8784"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highlight w:val="green"/>
              </w:rPr>
              <w:t>Lozen op oppervlaktewater</w:t>
            </w:r>
          </w:p>
          <w:p w:rsidR="00A723C0" w:rsidRPr="008646CA" w:rsidRDefault="00A723C0" w:rsidP="002E2063">
            <w:pPr>
              <w:spacing w:line="240" w:lineRule="auto"/>
              <w:rPr>
                <w:rFonts w:ascii="Source Sans Pro" w:eastAsia="Calibri" w:hAnsi="Source Sans Pro" w:cs="Times New Roman"/>
                <w:b/>
                <w:bCs/>
                <w:szCs w:val="18"/>
              </w:rPr>
            </w:pPr>
          </w:p>
        </w:tc>
      </w:tr>
      <w:tr w:rsidR="00A723C0" w:rsidRPr="008646CA" w:rsidTr="002E2063">
        <w:trPr>
          <w:tblHeader/>
        </w:trPr>
        <w:tc>
          <w:tcPr>
            <w:tcW w:w="8784" w:type="dxa"/>
            <w:shd w:val="clear" w:color="auto" w:fill="auto"/>
          </w:tcPr>
          <w:p w:rsidR="00A723C0" w:rsidRPr="008646CA" w:rsidRDefault="00A723C0" w:rsidP="002E2063">
            <w:pPr>
              <w:spacing w:line="240" w:lineRule="auto"/>
              <w:rPr>
                <w:rFonts w:ascii="Source Sans Pro" w:eastAsia="Calibri" w:hAnsi="Source Sans Pro" w:cs="Times New Roman"/>
                <w:b/>
                <w:bCs/>
                <w:szCs w:val="18"/>
              </w:rPr>
            </w:pPr>
            <w:r w:rsidRPr="008646CA">
              <w:rPr>
                <w:rFonts w:ascii="Source Sans Pro" w:eastAsia="Calibri" w:hAnsi="Source Sans Pro" w:cs="Times New Roman"/>
                <w:b/>
                <w:bCs/>
                <w:szCs w:val="18"/>
              </w:rPr>
              <w:t>Waterschap</w:t>
            </w:r>
          </w:p>
          <w:p w:rsidR="00A723C0" w:rsidRPr="008646CA" w:rsidRDefault="00A723C0" w:rsidP="002E2063">
            <w:pPr>
              <w:spacing w:line="240" w:lineRule="auto"/>
              <w:rPr>
                <w:rFonts w:ascii="Source Sans Pro" w:eastAsia="Calibri" w:hAnsi="Source Sans Pro" w:cs="Times New Roman"/>
                <w:b/>
                <w:bCs/>
                <w:szCs w:val="18"/>
              </w:rPr>
            </w:pPr>
          </w:p>
        </w:tc>
      </w:tr>
      <w:tr w:rsidR="00A723C0" w:rsidRPr="008646CA" w:rsidTr="002E2063">
        <w:tc>
          <w:tcPr>
            <w:tcW w:w="8784" w:type="dxa"/>
            <w:shd w:val="clear" w:color="auto" w:fill="auto"/>
          </w:tcPr>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Regels uit de huidige keur en algemene regels:</w:t>
            </w:r>
          </w:p>
          <w:p w:rsidR="00A723C0" w:rsidRPr="008646CA" w:rsidRDefault="00A723C0" w:rsidP="002E2063">
            <w:pPr>
              <w:spacing w:line="240" w:lineRule="auto"/>
              <w:rPr>
                <w:rFonts w:ascii="Source Sans Pro" w:eastAsia="Calibri" w:hAnsi="Source Sans Pro" w:cs="Calibri"/>
                <w:i/>
                <w:iCs/>
                <w:color w:val="000000"/>
                <w:szCs w:val="18"/>
              </w:rPr>
            </w:pPr>
          </w:p>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Keur Waterschap Rivierenland 2014:</w:t>
            </w:r>
          </w:p>
          <w:p w:rsidR="00A723C0" w:rsidRPr="008646CA" w:rsidRDefault="00A723C0" w:rsidP="002E2063">
            <w:pPr>
              <w:spacing w:line="240" w:lineRule="auto"/>
              <w:rPr>
                <w:rFonts w:ascii="Source Sans Pro" w:eastAsia="Calibri" w:hAnsi="Source Sans Pro" w:cs="Times New Roman"/>
                <w:b/>
                <w:bCs/>
                <w:color w:val="000000"/>
                <w:szCs w:val="18"/>
              </w:rPr>
            </w:pPr>
          </w:p>
          <w:p w:rsidR="00A723C0" w:rsidRPr="008646CA" w:rsidRDefault="00A723C0" w:rsidP="002E2063">
            <w:pPr>
              <w:spacing w:line="240" w:lineRule="auto"/>
              <w:rPr>
                <w:rFonts w:ascii="Source Sans Pro" w:eastAsia="Calibri" w:hAnsi="Source Sans Pro" w:cs="Times New Roman"/>
                <w:b/>
                <w:bCs/>
                <w:color w:val="000000"/>
                <w:szCs w:val="18"/>
              </w:rPr>
            </w:pPr>
            <w:r w:rsidRPr="008646CA">
              <w:rPr>
                <w:rFonts w:ascii="Source Sans Pro" w:eastAsia="Calibri" w:hAnsi="Source Sans Pro" w:cs="Times New Roman"/>
                <w:b/>
                <w:bCs/>
                <w:color w:val="000000"/>
                <w:szCs w:val="18"/>
              </w:rPr>
              <w:t>Artikel 3.4 Verbod versnelde afvoer door nieuw verhard oppervlak</w:t>
            </w:r>
          </w:p>
          <w:p w:rsidR="00A723C0" w:rsidRPr="008646CA" w:rsidRDefault="00A723C0" w:rsidP="002E2063">
            <w:pPr>
              <w:spacing w:line="240" w:lineRule="auto"/>
              <w:rPr>
                <w:rFonts w:ascii="Source Sans Pro" w:eastAsia="Calibri" w:hAnsi="Source Sans Pro" w:cs="Times New Roman"/>
                <w:color w:val="000000"/>
                <w:szCs w:val="18"/>
              </w:rPr>
            </w:pPr>
            <w:bookmarkStart w:id="4" w:name="id1-3-2-2-3-2-5-2"/>
            <w:bookmarkEnd w:id="4"/>
            <w:r w:rsidRPr="008646CA">
              <w:rPr>
                <w:rFonts w:ascii="Source Sans Pro" w:eastAsia="Calibri" w:hAnsi="Source Sans Pro" w:cs="Times New Roman"/>
                <w:color w:val="000000"/>
                <w:szCs w:val="18"/>
              </w:rPr>
              <w:t>Het is verboden zonder watervergunning van het bestuur neerslag door nieuw verhard oppervlak versneld tot afvoer te laten komen.</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Algemene regel WT 5. Versnelde afvoer via nieuw verhard oppervlak:</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Artikel 1. Criteria</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Vrijstelling wordt verleend van het verbod, bedoeld in artikel 3.4, voor het versneld afvoeren van hemelwater van nieuw verhard oppervlak naar een oppervlaktewaterlichaam voor zover:</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1. het totaal oppervlak aan nieuw verhard oppervlak in landelijk gebied niet meer bedraagt dan 1.500 m</w:t>
            </w:r>
            <w:r w:rsidRPr="008646CA">
              <w:rPr>
                <w:rFonts w:ascii="Source Sans Pro" w:eastAsia="Calibri" w:hAnsi="Source Sans Pro" w:cs="Calibri"/>
                <w:color w:val="000000"/>
                <w:szCs w:val="18"/>
                <w:vertAlign w:val="superscript"/>
              </w:rPr>
              <w:t>2</w:t>
            </w:r>
            <w:r w:rsidRPr="008646CA">
              <w:rPr>
                <w:rFonts w:ascii="Source Sans Pro" w:eastAsia="Calibri" w:hAnsi="Source Sans Pro" w:cs="Calibri"/>
                <w:color w:val="000000"/>
                <w:szCs w:val="18"/>
              </w:rPr>
              <w:t xml:space="preserve"> en in stedelijk gebied niet meer bedraagt dan 500 m</w:t>
            </w:r>
            <w:r w:rsidRPr="008646CA">
              <w:rPr>
                <w:rFonts w:ascii="Source Sans Pro" w:eastAsia="Calibri" w:hAnsi="Source Sans Pro" w:cs="Calibri"/>
                <w:color w:val="000000"/>
                <w:szCs w:val="18"/>
                <w:vertAlign w:val="superscript"/>
              </w:rPr>
              <w:t>2</w:t>
            </w:r>
            <w:r w:rsidRPr="008646CA">
              <w:rPr>
                <w:rFonts w:ascii="Source Sans Pro" w:eastAsia="Calibri" w:hAnsi="Source Sans Pro" w:cs="Calibri"/>
                <w:color w:val="000000"/>
                <w:szCs w:val="18"/>
              </w:rPr>
              <w:t>;</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2. de melder recht heeft op een éénmalige vrijstelling;</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3. niet eerder door de melder gebruik is gemaakt van de éénmalige vrijstelling; en</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4. het geen deeluitbreiding betreft van een groter planologisch geheel/inrichting waarvoor reeds een melding is gedaan op grond van op grond van deze algemene regel.</w:t>
            </w:r>
          </w:p>
          <w:p w:rsidR="00A723C0" w:rsidRPr="008646CA" w:rsidRDefault="00A723C0" w:rsidP="002E2063">
            <w:pPr>
              <w:spacing w:line="240" w:lineRule="auto"/>
              <w:rPr>
                <w:rFonts w:ascii="Source Sans Pro" w:eastAsia="Calibri" w:hAnsi="Source Sans Pro" w:cs="Calibri"/>
                <w:i/>
                <w:iCs/>
                <w:color w:val="000000"/>
                <w:szCs w:val="18"/>
              </w:rPr>
            </w:pPr>
          </w:p>
        </w:tc>
      </w:tr>
      <w:tr w:rsidR="00A723C0" w:rsidRPr="008646CA" w:rsidTr="002E2063">
        <w:tc>
          <w:tcPr>
            <w:tcW w:w="8784" w:type="dxa"/>
            <w:shd w:val="clear" w:color="auto" w:fill="auto"/>
          </w:tcPr>
          <w:p w:rsidR="00A723C0" w:rsidRPr="008646CA" w:rsidRDefault="00A723C0" w:rsidP="002E2063">
            <w:pPr>
              <w:spacing w:line="240" w:lineRule="auto"/>
              <w:rPr>
                <w:rFonts w:ascii="Source Sans Pro" w:eastAsia="Calibri" w:hAnsi="Source Sans Pro" w:cs="Calibri"/>
                <w:i/>
                <w:iCs/>
                <w:color w:val="000000"/>
                <w:szCs w:val="18"/>
              </w:rPr>
            </w:pPr>
            <w:r w:rsidRPr="008646CA">
              <w:rPr>
                <w:rFonts w:ascii="Source Sans Pro" w:eastAsia="Calibri" w:hAnsi="Source Sans Pro" w:cs="Calibri"/>
                <w:i/>
                <w:iCs/>
                <w:color w:val="000000"/>
                <w:szCs w:val="18"/>
              </w:rPr>
              <w:t>Regels uit lozingsregels regenwater waterschapsverordening in bruidsschat:</w:t>
            </w:r>
          </w:p>
          <w:p w:rsidR="00A723C0" w:rsidRPr="008646CA" w:rsidRDefault="00A723C0" w:rsidP="002E2063">
            <w:pPr>
              <w:spacing w:line="240" w:lineRule="auto"/>
              <w:rPr>
                <w:rFonts w:ascii="Source Sans Pro" w:eastAsia="Calibri" w:hAnsi="Source Sans Pro" w:cs="Calibri"/>
                <w:color w:val="000000"/>
                <w:szCs w:val="18"/>
              </w:rPr>
            </w:pPr>
          </w:p>
          <w:p w:rsidR="00A723C0" w:rsidRPr="008646CA" w:rsidRDefault="00A723C0" w:rsidP="002E2063">
            <w:pPr>
              <w:spacing w:line="240" w:lineRule="auto"/>
              <w:rPr>
                <w:rFonts w:ascii="Source Sans Pro" w:eastAsia="Calibri" w:hAnsi="Source Sans Pro" w:cs="Calibri"/>
                <w:b/>
                <w:bCs/>
                <w:color w:val="000000"/>
                <w:szCs w:val="18"/>
              </w:rPr>
            </w:pPr>
            <w:r w:rsidRPr="008646CA">
              <w:rPr>
                <w:rFonts w:ascii="Source Sans Pro" w:eastAsia="Calibri" w:hAnsi="Source Sans Pro" w:cs="Calibri"/>
                <w:b/>
                <w:bCs/>
                <w:color w:val="000000"/>
                <w:szCs w:val="18"/>
              </w:rPr>
              <w:t>Artikel 2.3.1 Lozen van afvloeiend hemelwater</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1. Met het oog op het doelmatig beheer van afvalwater kan afvloeiend hemelwater, dat niet afkomstig is van een bodembeschermende voorziening en geen drainagewater als bedoeld in paragraaf 4.77 van het Besluit activiteiten leefomgeving of overig afvalwater van een kas als bedoeld in paragraaf 4.78 van dat besluit is, worden geloosd op een oppervlaktewaterlichaam.</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 xml:space="preserve">2. In afwijking van het eerste lid wordt afvloeiend hemelwater, afkomstig van buiten de bebouwde kom gelegen rijkswegen en provinciale wegen, alleen op een aangewezen oppervlaktewaterlichaam geloosd als lozen op of in de bodem redelijkerwijs niet mogelijk is. </w:t>
            </w:r>
          </w:p>
          <w:p w:rsidR="00A723C0" w:rsidRPr="008646CA" w:rsidRDefault="00A723C0" w:rsidP="002E2063">
            <w:pPr>
              <w:spacing w:line="240" w:lineRule="auto"/>
              <w:rPr>
                <w:rFonts w:ascii="Source Sans Pro" w:eastAsia="Calibri" w:hAnsi="Source Sans Pro" w:cs="Calibri"/>
                <w:color w:val="000000"/>
                <w:szCs w:val="18"/>
              </w:rPr>
            </w:pPr>
            <w:r w:rsidRPr="008646CA">
              <w:rPr>
                <w:rFonts w:ascii="Source Sans Pro" w:eastAsia="Calibri" w:hAnsi="Source Sans Pro" w:cs="Calibri"/>
                <w:color w:val="000000"/>
                <w:szCs w:val="18"/>
              </w:rPr>
              <w:t>3. In afwijking van het eerste lid wordt afvloeiend hemelwater, afkomstig van buiten de bebouwde kom gelegen rijkswegen en provinciale wegen, alleen op een niet-aangewezen oppervlaktewaterlichaam geloosd als lozen op of in een aangewezen oppervlaktewaterlichaam of in een voorziening voor de inzameling en het transport van afvalwater, dat geen vuilwaterriool is, redelijkerwijs niet mogelijk is.</w:t>
            </w:r>
          </w:p>
          <w:p w:rsidR="00A723C0" w:rsidRPr="008646CA" w:rsidRDefault="00A723C0" w:rsidP="002E2063">
            <w:pPr>
              <w:spacing w:line="240" w:lineRule="auto"/>
              <w:rPr>
                <w:rFonts w:ascii="Source Sans Pro" w:eastAsia="Calibri" w:hAnsi="Source Sans Pro" w:cs="Calibri"/>
                <w:i/>
                <w:iCs/>
                <w:color w:val="000000"/>
                <w:szCs w:val="18"/>
              </w:rPr>
            </w:pPr>
          </w:p>
        </w:tc>
      </w:tr>
    </w:tbl>
    <w:p w:rsidR="00A723C0" w:rsidRDefault="00A723C0" w:rsidP="00A723C0">
      <w:pPr>
        <w:pStyle w:val="Geenafstand"/>
      </w:pPr>
    </w:p>
    <w:p w:rsidR="00A723C0" w:rsidRPr="008646CA" w:rsidRDefault="00A723C0" w:rsidP="00A723C0">
      <w:pPr>
        <w:pStyle w:val="Geenafstand"/>
      </w:pPr>
    </w:p>
    <w:p w:rsidR="00A723C0" w:rsidRDefault="00A723C0" w:rsidP="00A723C0">
      <w:pPr>
        <w:spacing w:after="160" w:line="259" w:lineRule="auto"/>
        <w:rPr>
          <w:rFonts w:ascii="Source Sans Pro" w:hAnsi="Source Sans Pro" w:cstheme="minorHAnsi"/>
          <w:b/>
          <w:bCs/>
          <w:sz w:val="24"/>
        </w:rPr>
      </w:pPr>
      <w:r>
        <w:br w:type="page"/>
      </w:r>
    </w:p>
    <w:p w:rsidR="00EC30D0" w:rsidRDefault="00EC30D0" w:rsidP="00A723C0">
      <w:pPr>
        <w:pStyle w:val="Kop2"/>
      </w:pPr>
      <w:bookmarkStart w:id="5" w:name="_Toc33992276"/>
    </w:p>
    <w:p w:rsidR="00A723C0" w:rsidRPr="00EC30D0" w:rsidRDefault="00A723C0" w:rsidP="00A723C0">
      <w:pPr>
        <w:pStyle w:val="Kop2"/>
      </w:pPr>
      <w:r w:rsidRPr="00EC30D0">
        <w:t>2.2 Samenvatting huidige regels</w:t>
      </w:r>
      <w:bookmarkEnd w:id="5"/>
    </w:p>
    <w:p w:rsidR="00A723C0" w:rsidRDefault="00A723C0" w:rsidP="00A723C0">
      <w:pPr>
        <w:pStyle w:val="Geenafstand"/>
        <w:tabs>
          <w:tab w:val="left" w:pos="5304"/>
        </w:tabs>
        <w:ind w:left="0" w:firstLine="0"/>
        <w:rPr>
          <w:rFonts w:cstheme="minorHAnsi"/>
          <w:szCs w:val="20"/>
        </w:rPr>
      </w:pPr>
    </w:p>
    <w:p w:rsidR="00A723C0" w:rsidRDefault="00A723C0" w:rsidP="00A723C0">
      <w:pPr>
        <w:pStyle w:val="Geenafstand"/>
        <w:tabs>
          <w:tab w:val="left" w:pos="5304"/>
        </w:tabs>
        <w:ind w:left="0" w:firstLine="0"/>
        <w:rPr>
          <w:rFonts w:cstheme="minorHAnsi"/>
          <w:szCs w:val="20"/>
        </w:rPr>
      </w:pPr>
      <w:r>
        <w:rPr>
          <w:rFonts w:cstheme="minorHAnsi"/>
          <w:szCs w:val="20"/>
        </w:rPr>
        <w:t>Vat de huidige regels kort samen; hierdoor kun je makkelijker overeenkomsten of verschillen vinden.</w:t>
      </w:r>
    </w:p>
    <w:p w:rsidR="00A723C0" w:rsidRPr="008646CA" w:rsidRDefault="00A723C0" w:rsidP="00A723C0">
      <w:pPr>
        <w:pStyle w:val="Geenafstand"/>
        <w:tabs>
          <w:tab w:val="left" w:pos="5304"/>
        </w:tabs>
        <w:ind w:left="0" w:firstLine="0"/>
        <w:rPr>
          <w:rFonts w:cstheme="minorHAnsi"/>
          <w:szCs w:val="20"/>
        </w:rPr>
      </w:pPr>
    </w:p>
    <w:p w:rsidR="00A723C0" w:rsidRPr="00B2383E" w:rsidRDefault="00A723C0" w:rsidP="00A723C0">
      <w:pPr>
        <w:spacing w:line="240" w:lineRule="auto"/>
        <w:textAlignment w:val="baseline"/>
        <w:rPr>
          <w:rFonts w:ascii="Source Sans Pro" w:hAnsi="Source Sans Pro" w:cs="Segoe UI"/>
          <w:b/>
          <w:bCs/>
          <w:sz w:val="20"/>
          <w:szCs w:val="20"/>
        </w:rPr>
      </w:pPr>
      <w:r w:rsidRPr="00B2383E">
        <w:rPr>
          <w:rFonts w:ascii="Source Sans Pro" w:hAnsi="Source Sans Pro" w:cs="Segoe UI"/>
          <w:b/>
          <w:bCs/>
          <w:sz w:val="20"/>
          <w:szCs w:val="20"/>
        </w:rPr>
        <w:t>Bouwen in grondwaterbeschermingsgebied</w:t>
      </w:r>
    </w:p>
    <w:p w:rsidR="00A723C0" w:rsidRPr="00B2383E" w:rsidRDefault="00A723C0" w:rsidP="00A723C0">
      <w:pPr>
        <w:spacing w:line="240" w:lineRule="auto"/>
        <w:textAlignment w:val="baseline"/>
        <w:rPr>
          <w:rFonts w:ascii="Source Sans Pro" w:hAnsi="Source Sans Pro" w:cs="Segoe UI"/>
          <w:sz w:val="20"/>
          <w:szCs w:val="20"/>
          <w:u w:val="single"/>
        </w:rPr>
      </w:pPr>
    </w:p>
    <w:p w:rsidR="00A723C0" w:rsidRPr="00B2383E" w:rsidRDefault="00A723C0" w:rsidP="00A723C0">
      <w:pPr>
        <w:spacing w:line="240" w:lineRule="auto"/>
        <w:textAlignment w:val="baseline"/>
        <w:rPr>
          <w:rFonts w:ascii="Source Sans Pro" w:hAnsi="Source Sans Pro" w:cs="Segoe UI"/>
          <w:sz w:val="20"/>
          <w:szCs w:val="20"/>
          <w:u w:val="single"/>
        </w:rPr>
      </w:pPr>
      <w:r w:rsidRPr="00B2383E">
        <w:rPr>
          <w:rFonts w:ascii="Source Sans Pro" w:hAnsi="Source Sans Pro" w:cs="Segoe UI"/>
          <w:sz w:val="20"/>
          <w:szCs w:val="20"/>
          <w:u w:val="single"/>
        </w:rPr>
        <w:t>Omgevingsverordening Gelderland, provincie Gelderland</w:t>
      </w:r>
    </w:p>
    <w:p w:rsidR="00A723C0" w:rsidRPr="00B2383E" w:rsidRDefault="00A723C0" w:rsidP="00A723C0">
      <w:pPr>
        <w:spacing w:line="240" w:lineRule="auto"/>
        <w:textAlignment w:val="baseline"/>
        <w:rPr>
          <w:rFonts w:ascii="Source Sans Pro" w:hAnsi="Source Sans Pro" w:cs="Segoe UI"/>
          <w:sz w:val="20"/>
          <w:szCs w:val="20"/>
        </w:rPr>
      </w:pPr>
      <w:r w:rsidRPr="00B2383E">
        <w:rPr>
          <w:rFonts w:ascii="Source Sans Pro" w:hAnsi="Source Sans Pro" w:cs="Segoe UI"/>
          <w:sz w:val="20"/>
          <w:szCs w:val="20"/>
        </w:rPr>
        <w:t xml:space="preserve">In een grondwaterbeschermingsgebied is het verboden grond- of funderingswerken uit te voeren </w:t>
      </w:r>
      <w:r>
        <w:rPr>
          <w:rFonts w:ascii="Source Sans Pro" w:hAnsi="Source Sans Pro" w:cs="Segoe UI"/>
          <w:sz w:val="20"/>
          <w:szCs w:val="20"/>
        </w:rPr>
        <w:t>op</w:t>
      </w:r>
      <w:r w:rsidRPr="00B2383E">
        <w:rPr>
          <w:rFonts w:ascii="Source Sans Pro" w:hAnsi="Source Sans Pro" w:cs="Segoe UI"/>
          <w:sz w:val="20"/>
          <w:szCs w:val="20"/>
        </w:rPr>
        <w:t xml:space="preserve"> een diepte van 3 meter of meer, beneden maaiveld. Het verbod is niet van toepassing mits voldaan wordt aan algemene voorschriften (zoals gebruik van materialen, palen en stoffen)</w:t>
      </w:r>
      <w:r>
        <w:rPr>
          <w:rFonts w:ascii="Source Sans Pro" w:hAnsi="Source Sans Pro" w:cs="Segoe UI"/>
          <w:sz w:val="20"/>
          <w:szCs w:val="20"/>
        </w:rPr>
        <w:t xml:space="preserve"> en het indienen van een melding</w:t>
      </w:r>
      <w:r w:rsidRPr="00B2383E">
        <w:rPr>
          <w:rFonts w:ascii="Source Sans Pro" w:hAnsi="Source Sans Pro" w:cs="Segoe UI"/>
          <w:sz w:val="20"/>
          <w:szCs w:val="20"/>
        </w:rPr>
        <w:t xml:space="preserve">. </w:t>
      </w:r>
    </w:p>
    <w:p w:rsidR="00A723C0" w:rsidRPr="00B2383E" w:rsidRDefault="00A723C0" w:rsidP="00A723C0">
      <w:pPr>
        <w:spacing w:line="240" w:lineRule="auto"/>
        <w:textAlignment w:val="baseline"/>
        <w:rPr>
          <w:rFonts w:ascii="Source Sans Pro" w:hAnsi="Source Sans Pro" w:cs="Segoe UI"/>
          <w:i/>
          <w:iCs/>
          <w:sz w:val="20"/>
          <w:szCs w:val="20"/>
        </w:rPr>
      </w:pPr>
    </w:p>
    <w:p w:rsidR="00A723C0" w:rsidRPr="00B2383E" w:rsidRDefault="00A723C0" w:rsidP="00A723C0">
      <w:pPr>
        <w:spacing w:line="240" w:lineRule="auto"/>
        <w:textAlignment w:val="baseline"/>
        <w:rPr>
          <w:rFonts w:ascii="Source Sans Pro" w:hAnsi="Source Sans Pro" w:cs="Segoe UI"/>
          <w:sz w:val="20"/>
          <w:szCs w:val="20"/>
          <w:u w:val="single"/>
        </w:rPr>
      </w:pPr>
      <w:r w:rsidRPr="00B2383E">
        <w:rPr>
          <w:rFonts w:ascii="Source Sans Pro" w:hAnsi="Source Sans Pro" w:cs="Segoe UI"/>
          <w:sz w:val="20"/>
          <w:szCs w:val="20"/>
          <w:u w:val="single"/>
        </w:rPr>
        <w:t>Bestemmingsplan Arnhem Zuid-Oost, gemeente Arnhem</w:t>
      </w:r>
    </w:p>
    <w:p w:rsidR="00A723C0" w:rsidRPr="00B2383E" w:rsidRDefault="00A723C0" w:rsidP="00A723C0">
      <w:pPr>
        <w:spacing w:line="240" w:lineRule="auto"/>
        <w:textAlignment w:val="baseline"/>
        <w:rPr>
          <w:rFonts w:ascii="Source Sans Pro" w:hAnsi="Source Sans Pro" w:cs="Segoe UI"/>
          <w:sz w:val="20"/>
          <w:szCs w:val="20"/>
        </w:rPr>
      </w:pPr>
      <w:r w:rsidRPr="00B2383E">
        <w:rPr>
          <w:rFonts w:ascii="Source Sans Pro" w:hAnsi="Source Sans Pro" w:cs="Segoe UI"/>
          <w:sz w:val="20"/>
          <w:szCs w:val="20"/>
        </w:rPr>
        <w:t xml:space="preserve">In een grondwaterbeschermingsgebied geldt een verbod tot bouwen dieper dan 4 meter of meer beneden peil. </w:t>
      </w:r>
      <w:r>
        <w:rPr>
          <w:rFonts w:ascii="Source Sans Pro" w:hAnsi="Source Sans Pro" w:cs="Segoe UI"/>
          <w:sz w:val="20"/>
          <w:szCs w:val="20"/>
        </w:rPr>
        <w:t xml:space="preserve">Het college van </w:t>
      </w:r>
      <w:r w:rsidRPr="00B2383E">
        <w:rPr>
          <w:rFonts w:ascii="Source Sans Pro" w:hAnsi="Source Sans Pro" w:cs="Segoe UI"/>
          <w:sz w:val="20"/>
          <w:szCs w:val="20"/>
        </w:rPr>
        <w:t xml:space="preserve">B&amp;W kan ontheffing verlenen mits bouwwerkzaamheden geen onevenredige afbreuk doen aan bescherming grondwaterkwaliteit. </w:t>
      </w:r>
    </w:p>
    <w:p w:rsidR="00A723C0" w:rsidRPr="00B2383E" w:rsidRDefault="00A723C0" w:rsidP="00A723C0">
      <w:pPr>
        <w:pStyle w:val="Geenafstand"/>
        <w:rPr>
          <w:szCs w:val="20"/>
          <w:lang w:eastAsia="nl-NL"/>
        </w:rPr>
      </w:pPr>
    </w:p>
    <w:p w:rsidR="00A723C0" w:rsidRPr="00B2383E" w:rsidRDefault="00A723C0" w:rsidP="00A723C0">
      <w:pPr>
        <w:spacing w:line="240" w:lineRule="auto"/>
        <w:textAlignment w:val="baseline"/>
        <w:rPr>
          <w:rFonts w:ascii="Source Sans Pro" w:hAnsi="Source Sans Pro" w:cs="Segoe UI"/>
          <w:b/>
          <w:bCs/>
          <w:sz w:val="20"/>
          <w:szCs w:val="20"/>
        </w:rPr>
      </w:pPr>
      <w:r w:rsidRPr="00B2383E">
        <w:rPr>
          <w:rFonts w:ascii="Source Sans Pro" w:hAnsi="Source Sans Pro" w:cs="Segoe UI"/>
          <w:b/>
          <w:bCs/>
          <w:sz w:val="20"/>
          <w:szCs w:val="20"/>
        </w:rPr>
        <w:t>Lozen hemelwater op bodem of riool</w:t>
      </w:r>
    </w:p>
    <w:p w:rsidR="00A723C0" w:rsidRPr="00B2383E" w:rsidRDefault="00A723C0" w:rsidP="00A723C0">
      <w:pPr>
        <w:pStyle w:val="Geenafstand"/>
        <w:ind w:left="0" w:firstLine="0"/>
        <w:rPr>
          <w:rFonts w:cstheme="minorHAnsi"/>
          <w:szCs w:val="20"/>
          <w:u w:val="single"/>
        </w:rPr>
      </w:pPr>
    </w:p>
    <w:p w:rsidR="00A723C0" w:rsidRPr="00B2383E" w:rsidRDefault="00A723C0" w:rsidP="00A723C0">
      <w:pPr>
        <w:pStyle w:val="Geenafstand"/>
        <w:ind w:left="0" w:firstLine="0"/>
        <w:rPr>
          <w:rFonts w:cstheme="minorHAnsi"/>
          <w:szCs w:val="20"/>
          <w:u w:val="single"/>
        </w:rPr>
      </w:pPr>
      <w:r w:rsidRPr="00B2383E">
        <w:rPr>
          <w:rFonts w:eastAsia="Times New Roman" w:cs="Segoe UI"/>
          <w:szCs w:val="20"/>
          <w:u w:val="single"/>
          <w:lang w:eastAsia="nl-NL"/>
        </w:rPr>
        <w:t>Omgevingsverordening Gelderland, provincie Gelderland</w:t>
      </w:r>
    </w:p>
    <w:p w:rsidR="00A723C0" w:rsidRPr="00B2383E" w:rsidRDefault="00A723C0" w:rsidP="00A723C0">
      <w:pPr>
        <w:pStyle w:val="Geenafstand"/>
        <w:ind w:left="0" w:firstLine="0"/>
        <w:rPr>
          <w:rFonts w:cstheme="minorHAnsi"/>
          <w:szCs w:val="20"/>
          <w:u w:val="single"/>
        </w:rPr>
      </w:pPr>
      <w:r w:rsidRPr="00B2383E">
        <w:rPr>
          <w:color w:val="000000" w:themeColor="text1"/>
          <w:szCs w:val="20"/>
        </w:rPr>
        <w:t>In een grondwaterbeschermingsgebied geldt een verbod op het lozen van afstromend water van gebouwen, wegen, spoorwegen, parkeerplaatsen en andere verhardingen en terreinen voor gemotoriseerd verkeer op of in de bodem.</w:t>
      </w:r>
    </w:p>
    <w:p w:rsidR="00A723C0" w:rsidRPr="00B2383E" w:rsidRDefault="00A723C0" w:rsidP="00A723C0">
      <w:pPr>
        <w:pStyle w:val="Geenafstand"/>
        <w:ind w:left="0" w:firstLine="0"/>
        <w:rPr>
          <w:rFonts w:cstheme="minorHAnsi"/>
          <w:szCs w:val="20"/>
        </w:rPr>
      </w:pPr>
      <w:r w:rsidRPr="00B2383E">
        <w:rPr>
          <w:rFonts w:cstheme="minorHAnsi"/>
          <w:szCs w:val="20"/>
        </w:rPr>
        <w:t>Het verbod geldt niet als voldaan wordt aan algemene voorschriften</w:t>
      </w:r>
      <w:r>
        <w:rPr>
          <w:rFonts w:cstheme="minorHAnsi"/>
          <w:szCs w:val="20"/>
        </w:rPr>
        <w:t>,</w:t>
      </w:r>
      <w:r w:rsidRPr="00B2383E">
        <w:rPr>
          <w:rFonts w:cstheme="minorHAnsi"/>
          <w:szCs w:val="20"/>
        </w:rPr>
        <w:t xml:space="preserve"> zoals het aantonen dat er geen verontreiniging van bodem en grondwater wordt verwacht, het treffen van passende maatregelen en het uitvoeren van periodieke controles</w:t>
      </w:r>
      <w:r>
        <w:rPr>
          <w:rFonts w:cstheme="minorHAnsi"/>
          <w:szCs w:val="20"/>
        </w:rPr>
        <w:t xml:space="preserve"> en het indienen van een melding</w:t>
      </w:r>
      <w:r w:rsidRPr="00B2383E">
        <w:rPr>
          <w:rFonts w:cstheme="minorHAnsi"/>
          <w:szCs w:val="20"/>
        </w:rPr>
        <w:t xml:space="preserve">. </w:t>
      </w:r>
    </w:p>
    <w:p w:rsidR="00A723C0" w:rsidRPr="00B2383E" w:rsidRDefault="00A723C0" w:rsidP="00A723C0">
      <w:pPr>
        <w:pStyle w:val="Geenafstand"/>
        <w:ind w:left="0" w:firstLine="0"/>
        <w:rPr>
          <w:rFonts w:cstheme="minorHAnsi"/>
          <w:szCs w:val="20"/>
        </w:rPr>
      </w:pPr>
    </w:p>
    <w:p w:rsidR="00A723C0" w:rsidRPr="00B2383E" w:rsidRDefault="00A723C0" w:rsidP="00A723C0">
      <w:pPr>
        <w:pStyle w:val="Geenafstand"/>
        <w:ind w:left="0" w:firstLine="0"/>
        <w:rPr>
          <w:rFonts w:eastAsia="Times New Roman" w:cs="Segoe UI"/>
          <w:szCs w:val="20"/>
          <w:u w:val="single"/>
          <w:lang w:eastAsia="nl-NL"/>
        </w:rPr>
      </w:pPr>
      <w:r w:rsidRPr="00B2383E">
        <w:rPr>
          <w:rFonts w:eastAsia="Times New Roman" w:cs="Segoe UI"/>
          <w:szCs w:val="20"/>
          <w:u w:val="single"/>
          <w:lang w:eastAsia="nl-NL"/>
        </w:rPr>
        <w:t>Bruidsschatregels omgevingsplan - lozingsregels regenwater</w:t>
      </w:r>
    </w:p>
    <w:p w:rsidR="00A723C0" w:rsidRPr="00B2383E" w:rsidRDefault="00A723C0" w:rsidP="00A723C0">
      <w:pPr>
        <w:pStyle w:val="Geenafstand"/>
        <w:ind w:left="0" w:firstLine="0"/>
        <w:rPr>
          <w:color w:val="000000" w:themeColor="text1"/>
          <w:szCs w:val="20"/>
        </w:rPr>
      </w:pPr>
      <w:r w:rsidRPr="00B2383E">
        <w:rPr>
          <w:color w:val="000000" w:themeColor="text1"/>
          <w:szCs w:val="20"/>
        </w:rPr>
        <w:t>Artikel 2.3.7.2.3 (Lozen van afvloeiend hemelwater) bevat de standaard voorkeursvolgorde voor afvoer van hemelwater. Lid 1 geeft aan dat afvloeiend hemelwater wordt geloosd op of in de bodem of op het schoonwaterriool. Volgens lid 2 mag op het vuilwaterriool worden geloosd als lozingen van hemelwater op of in de bodem, op een oppervlaktewaterlichaam of schoonwaterriool niet mogelijk is.</w:t>
      </w:r>
    </w:p>
    <w:p w:rsidR="00A723C0" w:rsidRPr="00B2383E" w:rsidRDefault="00A723C0" w:rsidP="00A723C0">
      <w:pPr>
        <w:pStyle w:val="Geenafstand"/>
        <w:ind w:left="0" w:firstLine="0"/>
        <w:rPr>
          <w:color w:val="000000" w:themeColor="text1"/>
          <w:szCs w:val="20"/>
        </w:rPr>
      </w:pPr>
    </w:p>
    <w:p w:rsidR="00A723C0" w:rsidRPr="00B2383E" w:rsidRDefault="00A723C0" w:rsidP="00A723C0">
      <w:pPr>
        <w:spacing w:line="240" w:lineRule="auto"/>
        <w:textAlignment w:val="baseline"/>
        <w:rPr>
          <w:rFonts w:ascii="Source Sans Pro" w:hAnsi="Source Sans Pro" w:cs="Segoe UI"/>
          <w:b/>
          <w:bCs/>
          <w:sz w:val="20"/>
          <w:szCs w:val="20"/>
        </w:rPr>
      </w:pPr>
      <w:r w:rsidRPr="00B2383E">
        <w:rPr>
          <w:rFonts w:ascii="Source Sans Pro" w:hAnsi="Source Sans Pro" w:cs="Segoe UI"/>
          <w:b/>
          <w:bCs/>
          <w:sz w:val="20"/>
          <w:szCs w:val="20"/>
        </w:rPr>
        <w:t>Lozen hemelwater op oppervlaktewater</w:t>
      </w:r>
    </w:p>
    <w:p w:rsidR="00A723C0" w:rsidRPr="00B2383E" w:rsidRDefault="00A723C0" w:rsidP="00A723C0">
      <w:pPr>
        <w:pStyle w:val="Geenafstand"/>
        <w:ind w:left="0" w:firstLine="0"/>
        <w:rPr>
          <w:color w:val="000000" w:themeColor="text1"/>
          <w:szCs w:val="20"/>
        </w:rPr>
      </w:pPr>
    </w:p>
    <w:p w:rsidR="00A723C0" w:rsidRPr="00B2383E" w:rsidRDefault="00A723C0" w:rsidP="00A723C0">
      <w:pPr>
        <w:pStyle w:val="Geenafstand"/>
        <w:ind w:left="0" w:firstLine="0"/>
        <w:rPr>
          <w:rFonts w:eastAsia="Times New Roman" w:cs="Segoe UI"/>
          <w:szCs w:val="20"/>
          <w:u w:val="single"/>
          <w:lang w:eastAsia="nl-NL"/>
        </w:rPr>
      </w:pPr>
      <w:r w:rsidRPr="00B2383E">
        <w:rPr>
          <w:rFonts w:eastAsia="Times New Roman" w:cs="Segoe UI"/>
          <w:szCs w:val="20"/>
          <w:u w:val="single"/>
          <w:lang w:eastAsia="nl-NL"/>
        </w:rPr>
        <w:t>Keur Waterschap Rivierenland 2014 en Algemene regel WT 5 . Versnelde afvoer via nieuw verhard oppervlak</w:t>
      </w:r>
    </w:p>
    <w:p w:rsidR="00A723C0" w:rsidRPr="00B2383E" w:rsidRDefault="00A723C0" w:rsidP="00A723C0">
      <w:pPr>
        <w:pStyle w:val="Geenafstand"/>
        <w:ind w:left="0" w:firstLine="0"/>
        <w:rPr>
          <w:color w:val="000000" w:themeColor="text1"/>
          <w:szCs w:val="20"/>
        </w:rPr>
      </w:pPr>
      <w:r w:rsidRPr="00B2383E">
        <w:rPr>
          <w:color w:val="000000" w:themeColor="text1"/>
          <w:szCs w:val="20"/>
        </w:rPr>
        <w:t>Op grond van de keur geldt een vergunningplicht voor het lozen van hemelwater op oppervlaktewater afkomstig van nieuw verhard oppervlak. De algemene regel geeft aan dat het gaat om verhardingen van minimaal 500 m2 binnen stedelijk gebied en minimaal 1.500 m</w:t>
      </w:r>
      <w:r w:rsidRPr="00F72F03">
        <w:rPr>
          <w:color w:val="000000" w:themeColor="text1"/>
          <w:szCs w:val="20"/>
          <w:vertAlign w:val="superscript"/>
        </w:rPr>
        <w:t>2</w:t>
      </w:r>
      <w:r w:rsidRPr="00B2383E">
        <w:rPr>
          <w:color w:val="000000" w:themeColor="text1"/>
          <w:szCs w:val="20"/>
        </w:rPr>
        <w:t xml:space="preserve"> in landelijk gebied.</w:t>
      </w:r>
    </w:p>
    <w:p w:rsidR="00A723C0" w:rsidRPr="00B2383E" w:rsidRDefault="00A723C0" w:rsidP="00A723C0">
      <w:pPr>
        <w:pStyle w:val="Geenafstand"/>
        <w:ind w:left="0" w:firstLine="0"/>
        <w:rPr>
          <w:color w:val="000000" w:themeColor="text1"/>
          <w:szCs w:val="20"/>
        </w:rPr>
      </w:pPr>
    </w:p>
    <w:p w:rsidR="00A723C0" w:rsidRPr="00B2383E" w:rsidRDefault="00A723C0" w:rsidP="00A723C0">
      <w:pPr>
        <w:pStyle w:val="Geenafstand"/>
        <w:ind w:left="0" w:firstLine="0"/>
        <w:rPr>
          <w:rFonts w:eastAsia="Times New Roman" w:cs="Segoe UI"/>
          <w:szCs w:val="20"/>
          <w:u w:val="single"/>
          <w:lang w:eastAsia="nl-NL"/>
        </w:rPr>
      </w:pPr>
      <w:r w:rsidRPr="00B2383E">
        <w:rPr>
          <w:rFonts w:eastAsia="Times New Roman" w:cs="Segoe UI"/>
          <w:szCs w:val="20"/>
          <w:u w:val="single"/>
          <w:lang w:eastAsia="nl-NL"/>
        </w:rPr>
        <w:t xml:space="preserve">Bruidsschatregels waterschapsverordening - lozingsregels regenwater </w:t>
      </w:r>
    </w:p>
    <w:p w:rsidR="00A723C0" w:rsidRPr="00B2383E" w:rsidRDefault="00A723C0" w:rsidP="00A723C0">
      <w:pPr>
        <w:pStyle w:val="Geenafstand"/>
        <w:ind w:left="0" w:firstLine="0"/>
        <w:rPr>
          <w:color w:val="000000" w:themeColor="text1"/>
          <w:szCs w:val="20"/>
        </w:rPr>
      </w:pPr>
      <w:r w:rsidRPr="00B2383E">
        <w:rPr>
          <w:color w:val="000000" w:themeColor="text1"/>
          <w:szCs w:val="20"/>
        </w:rPr>
        <w:t>Artikel 2.3.1 (Lozen van afvloeiend hemelwater) geeft in het eerste lid aan dat afvloeiend hemelwater kan worden geloosd op oppervlaktewater. Lid 2 bevat een strengere aanpak voor hemelwater afkomstig van rijkswegen en provinciale wegen buiten de bebouwde kom. Bij voorkeur worden dit hemelwater geloosd op de bodem. Als lozen in de bodem niet (of niet volledig) mogelijk is, kan lozing plaatsvinden in een aangewezen oppervlaktewaterlichaam.</w:t>
      </w:r>
    </w:p>
    <w:p w:rsidR="00A723C0" w:rsidRDefault="00A723C0" w:rsidP="00A723C0">
      <w:pPr>
        <w:pStyle w:val="Geenafstand"/>
      </w:pPr>
    </w:p>
    <w:p w:rsidR="00A723C0" w:rsidRDefault="00A723C0" w:rsidP="00A723C0">
      <w:pPr>
        <w:pStyle w:val="Geenafstand"/>
      </w:pPr>
    </w:p>
    <w:p w:rsidR="00A723C0" w:rsidRPr="00591E8C" w:rsidRDefault="00A723C0" w:rsidP="00A723C0">
      <w:pPr>
        <w:pStyle w:val="Geenafstand"/>
        <w:sectPr w:rsidR="00A723C0" w:rsidRPr="00591E8C" w:rsidSect="008646CA">
          <w:pgSz w:w="11906" w:h="16838"/>
          <w:pgMar w:top="1417" w:right="1417" w:bottom="1417" w:left="1417" w:header="708" w:footer="708" w:gutter="0"/>
          <w:cols w:space="708"/>
          <w:docGrid w:linePitch="360"/>
        </w:sectPr>
      </w:pPr>
    </w:p>
    <w:p w:rsidR="00A723C0" w:rsidRDefault="00A723C0" w:rsidP="00A723C0">
      <w:pPr>
        <w:pStyle w:val="Kop1"/>
      </w:pPr>
      <w:bookmarkStart w:id="6" w:name="_Toc33992277"/>
      <w:r>
        <w:t xml:space="preserve">3. Nieuwe regels </w:t>
      </w:r>
      <w:r w:rsidRPr="009E1A0C">
        <w:t>bouwen en lozingen hemelwater</w:t>
      </w:r>
      <w:bookmarkEnd w:id="6"/>
    </w:p>
    <w:p w:rsidR="00A723C0" w:rsidRDefault="00A723C0" w:rsidP="00A723C0">
      <w:pPr>
        <w:pStyle w:val="Geenafstand"/>
        <w:tabs>
          <w:tab w:val="left" w:pos="5304"/>
        </w:tabs>
        <w:ind w:left="0" w:firstLine="0"/>
        <w:rPr>
          <w:rFonts w:cstheme="minorHAnsi"/>
          <w:szCs w:val="20"/>
        </w:rPr>
      </w:pPr>
    </w:p>
    <w:p w:rsidR="00A723C0" w:rsidRPr="00A742CD" w:rsidRDefault="00A723C0" w:rsidP="00A723C0">
      <w:pPr>
        <w:pStyle w:val="Geenafstand"/>
        <w:tabs>
          <w:tab w:val="left" w:pos="5304"/>
        </w:tabs>
        <w:ind w:left="0" w:firstLine="0"/>
        <w:rPr>
          <w:rFonts w:cstheme="minorHAnsi"/>
          <w:szCs w:val="20"/>
        </w:rPr>
      </w:pPr>
    </w:p>
    <w:p w:rsidR="00A723C0" w:rsidRPr="00591E8C" w:rsidRDefault="00A723C0" w:rsidP="00A723C0">
      <w:pPr>
        <w:pStyle w:val="Kop2"/>
        <w:rPr>
          <w:szCs w:val="22"/>
        </w:rPr>
      </w:pPr>
      <w:bookmarkStart w:id="7" w:name="_Toc33992278"/>
      <w:r>
        <w:t>3.1 Inleiding: v</w:t>
      </w:r>
      <w:r w:rsidRPr="00591E8C">
        <w:rPr>
          <w:szCs w:val="22"/>
        </w:rPr>
        <w:t>arianten regels</w:t>
      </w:r>
      <w:bookmarkEnd w:id="7"/>
    </w:p>
    <w:p w:rsidR="00A723C0" w:rsidRDefault="00A723C0" w:rsidP="00A723C0">
      <w:pPr>
        <w:pStyle w:val="Geenafstand"/>
        <w:tabs>
          <w:tab w:val="left" w:pos="5304"/>
        </w:tabs>
        <w:ind w:left="0" w:firstLine="0"/>
        <w:rPr>
          <w:rFonts w:cstheme="minorHAnsi"/>
          <w:szCs w:val="20"/>
        </w:rPr>
      </w:pPr>
      <w:r>
        <w:rPr>
          <w:rFonts w:cstheme="minorHAnsi"/>
          <w:szCs w:val="20"/>
        </w:rPr>
        <w:t>Dit hoofdstuk bevat voorbeelden van nieuwe regels t.b.v. omgevingsplan, waterschapsverordening en omgevingsverordening. Er zijn verschillende varianten uitgewerkt voor regels met betrekking tot</w:t>
      </w:r>
    </w:p>
    <w:p w:rsidR="00A723C0" w:rsidRDefault="00A723C0" w:rsidP="00A723C0">
      <w:pPr>
        <w:pStyle w:val="Geenafstand"/>
        <w:ind w:left="0" w:firstLine="0"/>
        <w:rPr>
          <w:rFonts w:cstheme="minorHAnsi"/>
          <w:szCs w:val="20"/>
        </w:rPr>
      </w:pPr>
    </w:p>
    <w:p w:rsidR="00A723C0" w:rsidRPr="00A742CD" w:rsidRDefault="00A723C0" w:rsidP="00A723C0">
      <w:pPr>
        <w:pStyle w:val="Geenafstand"/>
        <w:numPr>
          <w:ilvl w:val="0"/>
          <w:numId w:val="21"/>
        </w:numPr>
        <w:ind w:left="360"/>
        <w:rPr>
          <w:rFonts w:cstheme="minorHAnsi"/>
          <w:szCs w:val="20"/>
        </w:rPr>
      </w:pPr>
      <w:r w:rsidRPr="00A742CD">
        <w:rPr>
          <w:rFonts w:cstheme="minorHAnsi"/>
          <w:szCs w:val="20"/>
        </w:rPr>
        <w:t xml:space="preserve">Fundering en bouwen </w:t>
      </w:r>
      <w:r>
        <w:rPr>
          <w:rFonts w:cstheme="minorHAnsi"/>
          <w:szCs w:val="20"/>
        </w:rPr>
        <w:t>(paragraaf 3.2)</w:t>
      </w:r>
    </w:p>
    <w:p w:rsidR="00A723C0" w:rsidRPr="00A742CD" w:rsidRDefault="00A723C0" w:rsidP="00A723C0">
      <w:pPr>
        <w:pStyle w:val="Geenafstand"/>
        <w:numPr>
          <w:ilvl w:val="0"/>
          <w:numId w:val="15"/>
        </w:numPr>
        <w:ind w:left="720"/>
        <w:rPr>
          <w:rFonts w:cstheme="minorHAnsi"/>
          <w:szCs w:val="20"/>
        </w:rPr>
      </w:pPr>
      <w:r w:rsidRPr="00A742CD">
        <w:rPr>
          <w:rFonts w:cstheme="minorHAnsi"/>
          <w:szCs w:val="20"/>
        </w:rPr>
        <w:t xml:space="preserve">Variant A.1 Instructieregel omgevingsverordening </w:t>
      </w:r>
      <w:r>
        <w:rPr>
          <w:rFonts w:cstheme="minorHAnsi"/>
          <w:szCs w:val="20"/>
        </w:rPr>
        <w:t>en</w:t>
      </w:r>
      <w:r w:rsidRPr="00A742CD">
        <w:rPr>
          <w:rFonts w:cstheme="minorHAnsi"/>
          <w:szCs w:val="20"/>
        </w:rPr>
        <w:t xml:space="preserve"> regels in omgevingsplan</w:t>
      </w:r>
    </w:p>
    <w:p w:rsidR="00A723C0" w:rsidRPr="00A742CD" w:rsidRDefault="00A723C0" w:rsidP="00A723C0">
      <w:pPr>
        <w:pStyle w:val="Geenafstand"/>
        <w:numPr>
          <w:ilvl w:val="0"/>
          <w:numId w:val="15"/>
        </w:numPr>
        <w:ind w:left="720"/>
        <w:rPr>
          <w:rFonts w:cstheme="minorHAnsi"/>
          <w:szCs w:val="20"/>
        </w:rPr>
      </w:pPr>
      <w:r w:rsidRPr="00A742CD">
        <w:rPr>
          <w:rFonts w:cstheme="minorHAnsi"/>
          <w:szCs w:val="20"/>
        </w:rPr>
        <w:t>Variant A.2 Rechtstreeks werkende regels in omgevingsverordening</w:t>
      </w:r>
    </w:p>
    <w:p w:rsidR="00A723C0" w:rsidRPr="00A742CD" w:rsidRDefault="00A723C0" w:rsidP="00A723C0">
      <w:pPr>
        <w:pStyle w:val="Geenafstand"/>
        <w:ind w:left="0" w:firstLine="0"/>
        <w:rPr>
          <w:rFonts w:cstheme="minorHAnsi"/>
          <w:szCs w:val="20"/>
        </w:rPr>
      </w:pPr>
    </w:p>
    <w:p w:rsidR="00A723C0" w:rsidRPr="00A742CD" w:rsidRDefault="00A723C0" w:rsidP="00A723C0">
      <w:pPr>
        <w:pStyle w:val="Geenafstand"/>
        <w:numPr>
          <w:ilvl w:val="0"/>
          <w:numId w:val="21"/>
        </w:numPr>
        <w:ind w:left="360"/>
        <w:rPr>
          <w:szCs w:val="20"/>
        </w:rPr>
      </w:pPr>
      <w:r w:rsidRPr="36DB775E">
        <w:rPr>
          <w:szCs w:val="20"/>
        </w:rPr>
        <w:t xml:space="preserve">Aanleg verharding, bouwen. Lozingen hemelwater </w:t>
      </w:r>
      <w:r>
        <w:rPr>
          <w:szCs w:val="20"/>
        </w:rPr>
        <w:t>(paragraaf 3.3)</w:t>
      </w:r>
    </w:p>
    <w:p w:rsidR="00A723C0" w:rsidRPr="00A742CD" w:rsidRDefault="00A723C0" w:rsidP="00A723C0">
      <w:pPr>
        <w:pStyle w:val="Geenafstand"/>
        <w:numPr>
          <w:ilvl w:val="0"/>
          <w:numId w:val="14"/>
        </w:numPr>
        <w:ind w:left="720"/>
        <w:rPr>
          <w:rFonts w:cstheme="minorHAnsi"/>
          <w:szCs w:val="20"/>
        </w:rPr>
      </w:pPr>
      <w:r w:rsidRPr="00A742CD">
        <w:rPr>
          <w:rFonts w:cstheme="minorHAnsi"/>
          <w:szCs w:val="20"/>
        </w:rPr>
        <w:t xml:space="preserve">Variant B.1 Instructieregel omgevingsverordening </w:t>
      </w:r>
      <w:r>
        <w:rPr>
          <w:rFonts w:cstheme="minorHAnsi"/>
          <w:szCs w:val="20"/>
        </w:rPr>
        <w:t>en</w:t>
      </w:r>
      <w:r w:rsidRPr="00A742CD">
        <w:rPr>
          <w:rFonts w:cstheme="minorHAnsi"/>
          <w:szCs w:val="20"/>
        </w:rPr>
        <w:t xml:space="preserve"> regels in omgevingsplan </w:t>
      </w:r>
    </w:p>
    <w:p w:rsidR="00A723C0" w:rsidRDefault="00A723C0" w:rsidP="00A723C0">
      <w:pPr>
        <w:pStyle w:val="Geenafstand"/>
        <w:numPr>
          <w:ilvl w:val="0"/>
          <w:numId w:val="14"/>
        </w:numPr>
        <w:ind w:left="720"/>
        <w:rPr>
          <w:rFonts w:cstheme="minorHAnsi"/>
          <w:szCs w:val="20"/>
        </w:rPr>
      </w:pPr>
      <w:r w:rsidRPr="00A742CD">
        <w:rPr>
          <w:rFonts w:cstheme="minorHAnsi"/>
          <w:szCs w:val="20"/>
        </w:rPr>
        <w:t xml:space="preserve">Variant B.2 Rechtstreeks werkende regels in omgevingsverordening, regels in omgevingsplan </w:t>
      </w:r>
    </w:p>
    <w:p w:rsidR="00A723C0" w:rsidRPr="00A742CD" w:rsidRDefault="00A723C0" w:rsidP="00A723C0">
      <w:pPr>
        <w:pStyle w:val="Geenafstand"/>
        <w:ind w:left="360" w:firstLine="0"/>
        <w:rPr>
          <w:rFonts w:cstheme="minorHAnsi"/>
          <w:szCs w:val="20"/>
        </w:rPr>
      </w:pPr>
      <w:r>
        <w:rPr>
          <w:rFonts w:cstheme="minorHAnsi"/>
          <w:szCs w:val="20"/>
        </w:rPr>
        <w:t>Plus: r</w:t>
      </w:r>
      <w:r w:rsidRPr="00A742CD">
        <w:rPr>
          <w:rFonts w:cstheme="minorHAnsi"/>
          <w:szCs w:val="20"/>
        </w:rPr>
        <w:t>egels in waterschapsverordening</w:t>
      </w:r>
    </w:p>
    <w:p w:rsidR="00A723C0" w:rsidRPr="00A742CD" w:rsidRDefault="00A723C0" w:rsidP="00A723C0">
      <w:pPr>
        <w:pStyle w:val="Geenafstand"/>
        <w:rPr>
          <w:rFonts w:cstheme="minorHAnsi"/>
          <w:szCs w:val="20"/>
        </w:rPr>
      </w:pPr>
    </w:p>
    <w:p w:rsidR="00A723C0" w:rsidRPr="00A742CD" w:rsidRDefault="00A723C0" w:rsidP="00A723C0">
      <w:pPr>
        <w:pStyle w:val="Geenafstand"/>
        <w:rPr>
          <w:rFonts w:cstheme="minorHAnsi"/>
          <w:szCs w:val="20"/>
        </w:rPr>
      </w:pPr>
    </w:p>
    <w:p w:rsidR="00A723C0" w:rsidRPr="00A742CD" w:rsidRDefault="00A723C0" w:rsidP="00A723C0">
      <w:pPr>
        <w:pStyle w:val="Kop2"/>
      </w:pPr>
      <w:bookmarkStart w:id="8" w:name="_Toc33992279"/>
      <w:r>
        <w:t>3.2</w:t>
      </w:r>
      <w:r w:rsidRPr="00A742CD">
        <w:t xml:space="preserve"> Fundering en bouwe</w:t>
      </w:r>
      <w:r>
        <w:t>n</w:t>
      </w:r>
      <w:bookmarkEnd w:id="8"/>
    </w:p>
    <w:p w:rsidR="00A723C0" w:rsidRPr="00A742CD" w:rsidRDefault="00A723C0" w:rsidP="00A723C0">
      <w:pPr>
        <w:pStyle w:val="Geenafstand"/>
        <w:rPr>
          <w:rFonts w:cstheme="minorHAnsi"/>
          <w:szCs w:val="20"/>
        </w:rPr>
      </w:pPr>
    </w:p>
    <w:p w:rsidR="00A723C0" w:rsidRPr="002C30F7" w:rsidRDefault="00A723C0" w:rsidP="00A723C0">
      <w:pPr>
        <w:pStyle w:val="Geenafstand"/>
        <w:ind w:left="0" w:firstLine="0"/>
        <w:rPr>
          <w:rFonts w:cstheme="minorHAnsi"/>
          <w:szCs w:val="20"/>
        </w:rPr>
      </w:pPr>
      <w:r w:rsidRPr="00582204">
        <w:rPr>
          <w:rFonts w:cstheme="minorHAnsi"/>
          <w:szCs w:val="20"/>
        </w:rPr>
        <w:t>Er zit overlap/spanning tussen</w:t>
      </w:r>
      <w:r>
        <w:rPr>
          <w:rFonts w:cstheme="minorHAnsi"/>
          <w:szCs w:val="20"/>
        </w:rPr>
        <w:t xml:space="preserve"> </w:t>
      </w:r>
      <w:r w:rsidRPr="00582204">
        <w:rPr>
          <w:rFonts w:cstheme="minorHAnsi"/>
          <w:szCs w:val="20"/>
        </w:rPr>
        <w:t>huidige</w:t>
      </w:r>
      <w:r>
        <w:rPr>
          <w:rFonts w:cstheme="minorHAnsi"/>
          <w:szCs w:val="20"/>
        </w:rPr>
        <w:t xml:space="preserve"> </w:t>
      </w:r>
      <w:r w:rsidRPr="00582204">
        <w:rPr>
          <w:rFonts w:cstheme="minorHAnsi"/>
          <w:szCs w:val="20"/>
        </w:rPr>
        <w:t>regels</w:t>
      </w:r>
      <w:r>
        <w:rPr>
          <w:rFonts w:cstheme="minorHAnsi"/>
          <w:szCs w:val="20"/>
        </w:rPr>
        <w:t xml:space="preserve"> </w:t>
      </w:r>
      <w:r w:rsidRPr="00582204">
        <w:rPr>
          <w:rFonts w:cstheme="minorHAnsi"/>
          <w:szCs w:val="20"/>
        </w:rPr>
        <w:t>van de</w:t>
      </w:r>
      <w:r>
        <w:rPr>
          <w:rFonts w:cstheme="minorHAnsi"/>
          <w:szCs w:val="20"/>
        </w:rPr>
        <w:t xml:space="preserve"> </w:t>
      </w:r>
      <w:r w:rsidRPr="00582204">
        <w:rPr>
          <w:rFonts w:cstheme="minorHAnsi"/>
          <w:szCs w:val="20"/>
        </w:rPr>
        <w:t>provincie en gemeente</w:t>
      </w:r>
      <w:r>
        <w:rPr>
          <w:rFonts w:cstheme="minorHAnsi"/>
          <w:szCs w:val="20"/>
        </w:rPr>
        <w:t xml:space="preserve"> </w:t>
      </w:r>
      <w:r w:rsidRPr="00582204">
        <w:rPr>
          <w:rFonts w:cstheme="minorHAnsi"/>
          <w:szCs w:val="20"/>
        </w:rPr>
        <w:t xml:space="preserve">die hetzelfde belang dienen </w:t>
      </w:r>
      <w:r>
        <w:rPr>
          <w:rFonts w:cstheme="minorHAnsi"/>
          <w:szCs w:val="20"/>
        </w:rPr>
        <w:t xml:space="preserve">namelijk </w:t>
      </w:r>
      <w:r w:rsidRPr="00582204">
        <w:rPr>
          <w:rFonts w:cstheme="minorHAnsi"/>
          <w:szCs w:val="20"/>
        </w:rPr>
        <w:t>grondwaterkwaliteit.</w:t>
      </w:r>
      <w:r>
        <w:rPr>
          <w:rFonts w:cstheme="minorHAnsi"/>
          <w:szCs w:val="20"/>
        </w:rPr>
        <w:t xml:space="preserve"> Hieronder </w:t>
      </w:r>
      <w:r w:rsidRPr="002C30F7">
        <w:rPr>
          <w:rFonts w:cstheme="minorHAnsi"/>
          <w:szCs w:val="20"/>
        </w:rPr>
        <w:t>zijn twee varianten</w:t>
      </w:r>
      <w:r>
        <w:rPr>
          <w:rFonts w:cstheme="minorHAnsi"/>
          <w:szCs w:val="20"/>
        </w:rPr>
        <w:t xml:space="preserve"> </w:t>
      </w:r>
      <w:r w:rsidRPr="002C30F7">
        <w:rPr>
          <w:rFonts w:cstheme="minorHAnsi"/>
          <w:szCs w:val="20"/>
        </w:rPr>
        <w:t>uitgewerkt:</w:t>
      </w:r>
      <w:r>
        <w:rPr>
          <w:rFonts w:cstheme="minorHAnsi"/>
          <w:szCs w:val="20"/>
        </w:rPr>
        <w:t xml:space="preserve"> </w:t>
      </w:r>
      <w:r w:rsidRPr="002C30F7">
        <w:rPr>
          <w:rFonts w:cstheme="minorHAnsi"/>
          <w:szCs w:val="20"/>
        </w:rPr>
        <w:t>óf</w:t>
      </w:r>
      <w:r>
        <w:rPr>
          <w:rFonts w:cstheme="minorHAnsi"/>
          <w:szCs w:val="20"/>
        </w:rPr>
        <w:t xml:space="preserve"> de </w:t>
      </w:r>
      <w:r w:rsidRPr="002C30F7">
        <w:rPr>
          <w:rFonts w:cstheme="minorHAnsi"/>
          <w:szCs w:val="20"/>
        </w:rPr>
        <w:t>gemeente stelt regels</w:t>
      </w:r>
      <w:r>
        <w:rPr>
          <w:rFonts w:cstheme="minorHAnsi"/>
          <w:szCs w:val="20"/>
        </w:rPr>
        <w:t xml:space="preserve"> </w:t>
      </w:r>
      <w:r w:rsidRPr="002C30F7">
        <w:rPr>
          <w:rFonts w:cstheme="minorHAnsi"/>
          <w:szCs w:val="20"/>
        </w:rPr>
        <w:t>op basis van de instructieregel van de provincie</w:t>
      </w:r>
      <w:r>
        <w:rPr>
          <w:rFonts w:cstheme="minorHAnsi"/>
          <w:szCs w:val="20"/>
        </w:rPr>
        <w:t xml:space="preserve"> </w:t>
      </w:r>
      <w:r w:rsidRPr="002C30F7">
        <w:rPr>
          <w:rFonts w:cstheme="minorHAnsi"/>
          <w:szCs w:val="20"/>
        </w:rPr>
        <w:t>(variant</w:t>
      </w:r>
      <w:r>
        <w:rPr>
          <w:rFonts w:cstheme="minorHAnsi"/>
          <w:szCs w:val="20"/>
        </w:rPr>
        <w:t xml:space="preserve"> </w:t>
      </w:r>
      <w:r w:rsidRPr="002C30F7">
        <w:rPr>
          <w:rFonts w:cstheme="minorHAnsi"/>
          <w:szCs w:val="20"/>
        </w:rPr>
        <w:t xml:space="preserve">A.1) óf </w:t>
      </w:r>
      <w:r>
        <w:rPr>
          <w:rFonts w:cstheme="minorHAnsi"/>
          <w:szCs w:val="20"/>
        </w:rPr>
        <w:t xml:space="preserve">de </w:t>
      </w:r>
      <w:r w:rsidRPr="002C30F7">
        <w:rPr>
          <w:rFonts w:cstheme="minorHAnsi"/>
          <w:szCs w:val="20"/>
        </w:rPr>
        <w:t>provincie stelt regels (variant</w:t>
      </w:r>
      <w:r>
        <w:rPr>
          <w:rFonts w:cstheme="minorHAnsi"/>
          <w:szCs w:val="20"/>
        </w:rPr>
        <w:t xml:space="preserve"> </w:t>
      </w:r>
      <w:r w:rsidRPr="002C30F7">
        <w:rPr>
          <w:rFonts w:cstheme="minorHAnsi"/>
          <w:szCs w:val="20"/>
        </w:rPr>
        <w:t>A.2).</w:t>
      </w:r>
    </w:p>
    <w:p w:rsidR="00A723C0" w:rsidRPr="002C30F7" w:rsidRDefault="00A723C0" w:rsidP="00A723C0">
      <w:pPr>
        <w:pStyle w:val="Geenafstand"/>
        <w:ind w:left="0" w:firstLine="0"/>
        <w:rPr>
          <w:rFonts w:cstheme="minorHAnsi"/>
          <w:szCs w:val="20"/>
        </w:rPr>
      </w:pPr>
    </w:p>
    <w:p w:rsidR="00A723C0" w:rsidRPr="00A742CD" w:rsidRDefault="00A723C0" w:rsidP="00A723C0">
      <w:pPr>
        <w:pStyle w:val="Geenafstand"/>
        <w:rPr>
          <w:rFonts w:cstheme="minorHAnsi"/>
          <w:szCs w:val="20"/>
        </w:rPr>
      </w:pPr>
    </w:p>
    <w:p w:rsidR="00A723C0" w:rsidRPr="00591E8C" w:rsidRDefault="00A723C0" w:rsidP="00A723C0">
      <w:pPr>
        <w:pStyle w:val="Geenafstand"/>
        <w:rPr>
          <w:rFonts w:cstheme="minorHAnsi"/>
          <w:b/>
          <w:bCs/>
          <w:sz w:val="24"/>
          <w:szCs w:val="24"/>
        </w:rPr>
      </w:pPr>
      <w:r w:rsidRPr="00591E8C">
        <w:rPr>
          <w:rFonts w:cstheme="minorHAnsi"/>
          <w:b/>
          <w:bCs/>
          <w:sz w:val="24"/>
          <w:szCs w:val="24"/>
        </w:rPr>
        <w:t>Variant A.1 Instructieregel omgevingsverordening en regels in omgevingsplan</w:t>
      </w:r>
    </w:p>
    <w:p w:rsidR="00A723C0" w:rsidRDefault="00A723C0" w:rsidP="00A723C0">
      <w:pPr>
        <w:pStyle w:val="Geenafstand"/>
        <w:ind w:left="0" w:firstLine="0"/>
        <w:rPr>
          <w:rFonts w:cstheme="minorHAnsi"/>
          <w:b/>
          <w:bCs/>
          <w:szCs w:val="20"/>
        </w:rPr>
      </w:pPr>
    </w:p>
    <w:p w:rsidR="00A723C0" w:rsidRPr="00B42D89" w:rsidRDefault="00A723C0" w:rsidP="00A723C0">
      <w:pPr>
        <w:pStyle w:val="Geenafstand"/>
        <w:ind w:left="0" w:firstLine="0"/>
        <w:rPr>
          <w:rFonts w:cstheme="minorHAnsi"/>
          <w:szCs w:val="20"/>
          <w:u w:val="single"/>
        </w:rPr>
      </w:pPr>
      <w:r w:rsidRPr="00B42D89">
        <w:rPr>
          <w:rFonts w:cstheme="minorHAnsi"/>
          <w:szCs w:val="20"/>
          <w:u w:val="single"/>
        </w:rPr>
        <w:t>Samenvatting</w:t>
      </w:r>
    </w:p>
    <w:p w:rsidR="00A723C0" w:rsidRDefault="00A723C0" w:rsidP="00A723C0">
      <w:pPr>
        <w:pStyle w:val="Geenafstand"/>
        <w:ind w:left="0" w:firstLine="0"/>
        <w:rPr>
          <w:rFonts w:cstheme="minorHAnsi"/>
          <w:szCs w:val="20"/>
        </w:rPr>
      </w:pPr>
      <w:r w:rsidRPr="006241C4">
        <w:rPr>
          <w:rFonts w:cstheme="minorHAnsi"/>
          <w:szCs w:val="20"/>
        </w:rPr>
        <w:t>De omgevingsverordening bevat een instructieregel voor gemeenten die hen verplichten regels op de te nemen in het omgevingsplan ter bescherming van de grondwaterkwaliteit in grondwaterbeschermingsgebieden. De instructieregel geeft aan dat het ieder geval moet gaan over grond en funderingswerken op een diepte van minimaal 3 meter.</w:t>
      </w:r>
    </w:p>
    <w:p w:rsidR="00A723C0" w:rsidRPr="006241C4" w:rsidRDefault="00A723C0" w:rsidP="00A723C0">
      <w:pPr>
        <w:pStyle w:val="Geenafstand"/>
        <w:ind w:left="0" w:firstLine="0"/>
        <w:rPr>
          <w:rFonts w:cstheme="minorHAnsi"/>
          <w:szCs w:val="20"/>
        </w:rPr>
      </w:pPr>
    </w:p>
    <w:p w:rsidR="00A723C0" w:rsidRPr="006241C4" w:rsidRDefault="00A723C0" w:rsidP="00A723C0">
      <w:pPr>
        <w:pStyle w:val="Geenafstand"/>
        <w:ind w:left="0" w:firstLine="0"/>
        <w:rPr>
          <w:rFonts w:cstheme="minorHAnsi"/>
          <w:szCs w:val="20"/>
        </w:rPr>
      </w:pPr>
      <w:r>
        <w:rPr>
          <w:rFonts w:cstheme="minorHAnsi"/>
          <w:szCs w:val="20"/>
        </w:rPr>
        <w:t>T</w:t>
      </w:r>
      <w:r w:rsidRPr="006241C4">
        <w:rPr>
          <w:rFonts w:cstheme="minorHAnsi"/>
          <w:szCs w:val="20"/>
        </w:rPr>
        <w:t xml:space="preserve">er invulling van de instructieregel van de omgevingsverordening </w:t>
      </w:r>
      <w:r>
        <w:rPr>
          <w:rFonts w:cstheme="minorHAnsi"/>
          <w:szCs w:val="20"/>
        </w:rPr>
        <w:t>bevat h</w:t>
      </w:r>
      <w:r w:rsidRPr="006241C4">
        <w:rPr>
          <w:rFonts w:cstheme="minorHAnsi"/>
          <w:szCs w:val="20"/>
        </w:rPr>
        <w:t xml:space="preserve">et omgevingsplan </w:t>
      </w:r>
      <w:r>
        <w:rPr>
          <w:rFonts w:cstheme="minorHAnsi"/>
          <w:szCs w:val="20"/>
        </w:rPr>
        <w:t xml:space="preserve">vervolgens </w:t>
      </w:r>
      <w:r w:rsidRPr="006241C4">
        <w:rPr>
          <w:rFonts w:cstheme="minorHAnsi"/>
          <w:szCs w:val="20"/>
        </w:rPr>
        <w:t>algemene regels over funderingswerken in grondwaterbeschermingsgebieden.</w:t>
      </w:r>
    </w:p>
    <w:p w:rsidR="00A723C0" w:rsidRPr="00074E35" w:rsidRDefault="00A723C0" w:rsidP="00A723C0">
      <w:pPr>
        <w:pStyle w:val="Geenafstand"/>
        <w:ind w:left="0" w:firstLine="0"/>
        <w:rPr>
          <w:rFonts w:cstheme="minorHAnsi"/>
          <w:szCs w:val="20"/>
        </w:rPr>
      </w:pPr>
    </w:p>
    <w:p w:rsidR="00A723C0" w:rsidRPr="00074E35" w:rsidRDefault="00A723C0" w:rsidP="00A723C0">
      <w:pPr>
        <w:pStyle w:val="Geenafstand"/>
        <w:ind w:left="0" w:firstLine="0"/>
        <w:rPr>
          <w:rFonts w:cstheme="minorHAnsi"/>
          <w:szCs w:val="20"/>
        </w:rPr>
      </w:pPr>
    </w:p>
    <w:p w:rsidR="00A723C0" w:rsidRPr="00F90A6D" w:rsidRDefault="00A723C0" w:rsidP="00A723C0">
      <w:pPr>
        <w:pStyle w:val="Geenafstand"/>
        <w:rPr>
          <w:rFonts w:cstheme="minorHAnsi"/>
          <w:i/>
          <w:iCs/>
          <w:sz w:val="22"/>
        </w:rPr>
      </w:pPr>
      <w:r w:rsidRPr="00F90A6D">
        <w:rPr>
          <w:rFonts w:cstheme="minorHAnsi"/>
          <w:i/>
          <w:iCs/>
          <w:sz w:val="22"/>
        </w:rPr>
        <w:t>Omgevingsverordening</w:t>
      </w:r>
    </w:p>
    <w:p w:rsidR="00A723C0" w:rsidRPr="00074E35" w:rsidRDefault="00A723C0" w:rsidP="00A723C0">
      <w:pPr>
        <w:pStyle w:val="Geenafstand"/>
        <w:rPr>
          <w:rFonts w:cstheme="minorHAnsi"/>
          <w:szCs w:val="20"/>
        </w:rPr>
      </w:pPr>
    </w:p>
    <w:p w:rsidR="00A723C0" w:rsidRPr="00A742CD" w:rsidRDefault="00A723C0" w:rsidP="00A723C0">
      <w:pPr>
        <w:pStyle w:val="Geenafstand"/>
        <w:rPr>
          <w:rFonts w:cstheme="minorHAnsi"/>
          <w:szCs w:val="20"/>
        </w:rPr>
      </w:pPr>
      <w:r w:rsidRPr="00A742CD">
        <w:rPr>
          <w:rFonts w:cstheme="minorHAnsi"/>
          <w:b/>
          <w:bCs/>
          <w:szCs w:val="20"/>
        </w:rPr>
        <w:t>Artikel X.X Instructieregel grond- of funderingswerken grondwaterbeschermingsgebied</w:t>
      </w:r>
    </w:p>
    <w:p w:rsidR="00A723C0" w:rsidRPr="00A742CD" w:rsidRDefault="00A723C0" w:rsidP="00A723C0">
      <w:pPr>
        <w:pStyle w:val="Geenafstand"/>
        <w:ind w:left="0" w:firstLine="0"/>
        <w:rPr>
          <w:rFonts w:cstheme="minorHAnsi"/>
          <w:szCs w:val="20"/>
        </w:rPr>
      </w:pPr>
      <w:r w:rsidRPr="00A742CD">
        <w:rPr>
          <w:rFonts w:cstheme="minorHAnsi"/>
          <w:szCs w:val="20"/>
        </w:rPr>
        <w:t xml:space="preserve">1. Een omgevingsplan dat van toepassing is op een grondwaterbeschermingsgebied, stelt regels ter bescherming van </w:t>
      </w:r>
      <w:r>
        <w:rPr>
          <w:rFonts w:cstheme="minorHAnsi"/>
          <w:szCs w:val="20"/>
        </w:rPr>
        <w:t xml:space="preserve">de </w:t>
      </w:r>
      <w:r w:rsidRPr="00A742CD">
        <w:rPr>
          <w:rFonts w:cstheme="minorHAnsi"/>
          <w:szCs w:val="20"/>
        </w:rPr>
        <w:t>grondwaterkwaliteit ten behoeve van de drinkwatervoorziening.</w:t>
      </w:r>
    </w:p>
    <w:p w:rsidR="00A723C0" w:rsidRDefault="00A723C0" w:rsidP="00A723C0">
      <w:pPr>
        <w:pStyle w:val="Geenafstand"/>
        <w:ind w:left="0" w:firstLine="0"/>
        <w:rPr>
          <w:rFonts w:cstheme="minorHAnsi"/>
          <w:szCs w:val="20"/>
        </w:rPr>
      </w:pPr>
      <w:r>
        <w:rPr>
          <w:rFonts w:cstheme="minorHAnsi"/>
          <w:szCs w:val="20"/>
        </w:rPr>
        <w:t>2. Die regels gaan in ieder geval over de volgende activiteiten, als die plaatsvinden op een diepte van 3 meter of meer:</w:t>
      </w:r>
    </w:p>
    <w:p w:rsidR="00A723C0" w:rsidRDefault="00A723C0" w:rsidP="00A723C0">
      <w:pPr>
        <w:pStyle w:val="Geenafstand"/>
        <w:ind w:left="0" w:firstLine="0"/>
        <w:rPr>
          <w:rFonts w:cstheme="minorHAnsi"/>
          <w:szCs w:val="20"/>
        </w:rPr>
      </w:pPr>
      <w:r>
        <w:rPr>
          <w:rFonts w:cstheme="minorHAnsi"/>
          <w:szCs w:val="20"/>
        </w:rPr>
        <w:t>a. het gebruik van palen;</w:t>
      </w:r>
    </w:p>
    <w:p w:rsidR="00A723C0" w:rsidRDefault="00A723C0" w:rsidP="00A723C0">
      <w:pPr>
        <w:pStyle w:val="Geenafstand"/>
        <w:ind w:left="0" w:firstLine="0"/>
        <w:rPr>
          <w:rFonts w:cstheme="minorHAnsi"/>
          <w:szCs w:val="20"/>
        </w:rPr>
      </w:pPr>
      <w:r>
        <w:rPr>
          <w:rFonts w:cstheme="minorHAnsi"/>
          <w:szCs w:val="20"/>
        </w:rPr>
        <w:t>b. het gebruik van materialen in een damwand, diepwand of scherm; en</w:t>
      </w:r>
    </w:p>
    <w:p w:rsidR="00A723C0" w:rsidRDefault="00A723C0" w:rsidP="00A723C0">
      <w:pPr>
        <w:pStyle w:val="Geenafstand"/>
        <w:ind w:left="0" w:firstLine="0"/>
        <w:rPr>
          <w:rFonts w:cstheme="minorHAnsi"/>
          <w:szCs w:val="20"/>
        </w:rPr>
      </w:pPr>
      <w:r>
        <w:rPr>
          <w:rFonts w:cstheme="minorHAnsi"/>
          <w:szCs w:val="20"/>
        </w:rPr>
        <w:t>c. het toepassen van retourbemaling en het injecteren van vloeistoffen.</w:t>
      </w:r>
    </w:p>
    <w:p w:rsidR="00A723C0" w:rsidRDefault="00A723C0" w:rsidP="00A723C0">
      <w:pPr>
        <w:pStyle w:val="Geenafstand"/>
        <w:ind w:left="0" w:firstLine="0"/>
        <w:rPr>
          <w:rFonts w:cstheme="minorHAnsi"/>
          <w:szCs w:val="20"/>
        </w:rPr>
      </w:pPr>
      <w:r>
        <w:rPr>
          <w:rFonts w:cstheme="minorHAnsi"/>
          <w:szCs w:val="20"/>
        </w:rPr>
        <w:t xml:space="preserve">3. Die regels gaan ook over het herstellen van de bodemopbouw na een ontgraving. </w:t>
      </w:r>
    </w:p>
    <w:p w:rsidR="00A723C0" w:rsidRDefault="00A723C0" w:rsidP="00A723C0">
      <w:pPr>
        <w:pStyle w:val="Geenafstand"/>
        <w:ind w:left="0" w:firstLine="0"/>
        <w:rPr>
          <w:rFonts w:cstheme="minorHAnsi"/>
          <w:szCs w:val="20"/>
        </w:rPr>
      </w:pPr>
    </w:p>
    <w:p w:rsidR="00A723C0" w:rsidRDefault="00A723C0" w:rsidP="00A723C0">
      <w:pPr>
        <w:pStyle w:val="Geenafstand"/>
        <w:ind w:left="0" w:firstLine="0"/>
        <w:rPr>
          <w:rFonts w:cstheme="minorHAnsi"/>
          <w:szCs w:val="20"/>
        </w:rPr>
      </w:pPr>
    </w:p>
    <w:p w:rsidR="00A723C0" w:rsidRPr="00F90A6D" w:rsidRDefault="00A723C0" w:rsidP="00A723C0">
      <w:pPr>
        <w:pStyle w:val="Geenafstand"/>
        <w:rPr>
          <w:rFonts w:cstheme="minorHAnsi"/>
          <w:i/>
          <w:iCs/>
          <w:sz w:val="22"/>
        </w:rPr>
      </w:pPr>
      <w:r w:rsidRPr="00F90A6D">
        <w:rPr>
          <w:rFonts w:cstheme="minorHAnsi"/>
          <w:i/>
          <w:iCs/>
          <w:sz w:val="22"/>
        </w:rPr>
        <w:t>Omgevingsplan</w:t>
      </w:r>
    </w:p>
    <w:p w:rsidR="00A723C0" w:rsidRDefault="00A723C0" w:rsidP="00A723C0">
      <w:pPr>
        <w:pStyle w:val="Geenafstand"/>
        <w:rPr>
          <w:rFonts w:cstheme="minorHAnsi"/>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Toepassingsbereik</w:t>
      </w:r>
    </w:p>
    <w:p w:rsidR="00A723C0" w:rsidRDefault="00A723C0" w:rsidP="00A723C0">
      <w:pPr>
        <w:pStyle w:val="Geenafstand"/>
        <w:ind w:left="0" w:firstLine="0"/>
        <w:rPr>
          <w:rFonts w:cstheme="minorHAnsi"/>
          <w:szCs w:val="20"/>
        </w:rPr>
      </w:pPr>
      <w:r w:rsidRPr="00A742CD">
        <w:rPr>
          <w:rFonts w:cstheme="minorHAnsi"/>
          <w:szCs w:val="20"/>
        </w:rPr>
        <w:t>Deze paragraaf is van toepassing</w:t>
      </w:r>
      <w:r>
        <w:rPr>
          <w:rFonts w:cstheme="minorHAnsi"/>
          <w:szCs w:val="20"/>
        </w:rPr>
        <w:t xml:space="preserve"> </w:t>
      </w:r>
      <w:r w:rsidRPr="00A742CD">
        <w:rPr>
          <w:rFonts w:cstheme="minorHAnsi"/>
          <w:szCs w:val="20"/>
        </w:rPr>
        <w:t>op het</w:t>
      </w:r>
      <w:r>
        <w:rPr>
          <w:rFonts w:cstheme="minorHAnsi"/>
          <w:szCs w:val="20"/>
        </w:rPr>
        <w:t xml:space="preserve"> </w:t>
      </w:r>
      <w:r w:rsidRPr="00A742CD">
        <w:rPr>
          <w:rFonts w:cstheme="minorHAnsi"/>
          <w:szCs w:val="20"/>
        </w:rPr>
        <w:t>uitvoeren of het hebben van grond- of funderingswerken in een grondwaterbeschermingsgebied op een diepte van drie meter of meer onder het maaiveld</w:t>
      </w:r>
      <w:r>
        <w:rPr>
          <w:rFonts w:cstheme="minorHAnsi"/>
          <w:szCs w:val="20"/>
        </w:rPr>
        <w:t>.</w:t>
      </w:r>
    </w:p>
    <w:p w:rsidR="00A723C0" w:rsidRDefault="00A723C0" w:rsidP="00A723C0">
      <w:pPr>
        <w:spacing w:after="160" w:line="259" w:lineRule="auto"/>
        <w:rPr>
          <w:rFonts w:ascii="Source Sans Pro" w:hAnsi="Source Sans Pro" w:cstheme="minorHAnsi"/>
          <w:b/>
          <w:bCs/>
          <w:sz w:val="20"/>
          <w:szCs w:val="20"/>
        </w:rPr>
      </w:pPr>
      <w:r>
        <w:rPr>
          <w:rFonts w:cstheme="minorHAnsi"/>
          <w:b/>
          <w:bCs/>
          <w:szCs w:val="20"/>
        </w:rPr>
        <w:br w:type="page"/>
      </w:r>
    </w:p>
    <w:p w:rsidR="00EC30D0" w:rsidRDefault="00EC30D0" w:rsidP="00A723C0">
      <w:pPr>
        <w:pStyle w:val="Geenafstand"/>
        <w:rPr>
          <w:rFonts w:cstheme="minorHAnsi"/>
          <w:b/>
          <w:bCs/>
          <w:szCs w:val="20"/>
        </w:rPr>
      </w:pPr>
    </w:p>
    <w:p w:rsidR="00EC30D0" w:rsidRDefault="00EC30D0" w:rsidP="00A723C0">
      <w:pPr>
        <w:pStyle w:val="Geenafstand"/>
        <w:rPr>
          <w:rFonts w:cstheme="minorHAnsi"/>
          <w:b/>
          <w:bCs/>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Algemene regel grond- of funderingswerken grondwaterbeschermingsgebied</w:t>
      </w:r>
    </w:p>
    <w:p w:rsidR="00A723C0" w:rsidRPr="00A742CD" w:rsidRDefault="00A723C0" w:rsidP="00A723C0">
      <w:pPr>
        <w:pStyle w:val="Geenafstand"/>
        <w:ind w:left="0" w:firstLine="0"/>
        <w:rPr>
          <w:rFonts w:cstheme="minorHAnsi"/>
          <w:szCs w:val="20"/>
        </w:rPr>
      </w:pPr>
      <w:r>
        <w:rPr>
          <w:rFonts w:cstheme="minorHAnsi"/>
          <w:szCs w:val="20"/>
        </w:rPr>
        <w:t>1</w:t>
      </w:r>
      <w:r w:rsidRPr="00A742CD">
        <w:rPr>
          <w:rFonts w:cstheme="minorHAnsi"/>
          <w:szCs w:val="20"/>
        </w:rPr>
        <w:t>. Voor het inbrengen van palen worden gebruikt:</w:t>
      </w:r>
    </w:p>
    <w:p w:rsidR="00A723C0" w:rsidRPr="00A742CD" w:rsidRDefault="00A723C0" w:rsidP="00A723C0">
      <w:pPr>
        <w:pStyle w:val="Geenafstand"/>
        <w:ind w:left="0" w:firstLine="0"/>
        <w:rPr>
          <w:rFonts w:cstheme="minorHAnsi"/>
          <w:szCs w:val="20"/>
        </w:rPr>
      </w:pPr>
      <w:r w:rsidRPr="00A742CD">
        <w:rPr>
          <w:rFonts w:cstheme="minorHAnsi"/>
          <w:szCs w:val="20"/>
        </w:rPr>
        <w:t>a. grondverdringende gladde geprefabriceerde palen zonder verbrede voet</w:t>
      </w:r>
      <w:r>
        <w:rPr>
          <w:rFonts w:cstheme="minorHAnsi"/>
          <w:szCs w:val="20"/>
        </w:rPr>
        <w:t>;</w:t>
      </w:r>
    </w:p>
    <w:p w:rsidR="00A723C0" w:rsidRPr="00A742CD" w:rsidRDefault="00A723C0" w:rsidP="00A723C0">
      <w:pPr>
        <w:pStyle w:val="Geenafstand"/>
        <w:ind w:left="0" w:firstLine="0"/>
        <w:rPr>
          <w:rFonts w:cstheme="minorHAnsi"/>
          <w:szCs w:val="20"/>
        </w:rPr>
      </w:pPr>
      <w:r w:rsidRPr="00A742CD">
        <w:rPr>
          <w:rFonts w:cstheme="minorHAnsi"/>
          <w:szCs w:val="20"/>
        </w:rPr>
        <w:t>b. in de grond gevormde palen waarbij een hulpbuis wordt gebruikt die niet plaatselijk verbreed is,</w:t>
      </w:r>
    </w:p>
    <w:p w:rsidR="00A723C0" w:rsidRPr="00A742CD" w:rsidRDefault="00A723C0" w:rsidP="00A723C0">
      <w:pPr>
        <w:pStyle w:val="Geenafstand"/>
        <w:ind w:left="0" w:firstLine="0"/>
        <w:rPr>
          <w:rFonts w:cstheme="minorHAnsi"/>
          <w:szCs w:val="20"/>
        </w:rPr>
      </w:pPr>
      <w:r w:rsidRPr="00A742CD">
        <w:rPr>
          <w:rFonts w:cstheme="minorHAnsi"/>
          <w:szCs w:val="20"/>
        </w:rPr>
        <w:t>grondverdringend wordt ingebracht en niet wordt getrokken; of</w:t>
      </w:r>
    </w:p>
    <w:p w:rsidR="00A723C0" w:rsidRPr="00A742CD" w:rsidRDefault="00A723C0" w:rsidP="00A723C0">
      <w:pPr>
        <w:pStyle w:val="Geenafstand"/>
        <w:ind w:left="0" w:firstLine="0"/>
        <w:rPr>
          <w:rFonts w:cstheme="minorHAnsi"/>
          <w:szCs w:val="20"/>
        </w:rPr>
      </w:pPr>
      <w:r w:rsidRPr="00A742CD">
        <w:rPr>
          <w:rFonts w:cstheme="minorHAnsi"/>
          <w:szCs w:val="20"/>
        </w:rPr>
        <w:t xml:space="preserve">c. boor- of schroefpalen, als wordt aangetoond dat </w:t>
      </w:r>
      <w:r>
        <w:rPr>
          <w:rFonts w:cstheme="minorHAnsi"/>
          <w:szCs w:val="20"/>
        </w:rPr>
        <w:t xml:space="preserve">grondverdringende of in de grond gevormde palen </w:t>
      </w:r>
      <w:r w:rsidRPr="00A742CD">
        <w:rPr>
          <w:rFonts w:cstheme="minorHAnsi"/>
          <w:szCs w:val="20"/>
        </w:rPr>
        <w:t>op de</w:t>
      </w:r>
      <w:r>
        <w:rPr>
          <w:rFonts w:cstheme="minorHAnsi"/>
          <w:szCs w:val="20"/>
        </w:rPr>
        <w:t xml:space="preserve"> </w:t>
      </w:r>
      <w:r w:rsidRPr="00A742CD">
        <w:rPr>
          <w:rFonts w:cstheme="minorHAnsi"/>
          <w:szCs w:val="20"/>
        </w:rPr>
        <w:t>betreffende locatie niet toepasbaar zijn</w:t>
      </w:r>
      <w:r>
        <w:rPr>
          <w:rFonts w:cstheme="minorHAnsi"/>
          <w:szCs w:val="20"/>
        </w:rPr>
        <w:t>.</w:t>
      </w:r>
    </w:p>
    <w:p w:rsidR="00A723C0" w:rsidRPr="00A742CD" w:rsidRDefault="00A723C0" w:rsidP="00A723C0">
      <w:pPr>
        <w:pStyle w:val="Geenafstand"/>
        <w:ind w:left="0" w:firstLine="0"/>
        <w:rPr>
          <w:rFonts w:cstheme="minorHAnsi"/>
          <w:szCs w:val="20"/>
        </w:rPr>
      </w:pPr>
      <w:r>
        <w:rPr>
          <w:rFonts w:cstheme="minorHAnsi"/>
          <w:szCs w:val="20"/>
        </w:rPr>
        <w:t>2</w:t>
      </w:r>
      <w:r w:rsidRPr="00A742CD">
        <w:rPr>
          <w:rFonts w:cstheme="minorHAnsi"/>
          <w:szCs w:val="20"/>
        </w:rPr>
        <w:t>. Bij het aanbrengen of verwijderen van een damwand, diepwand of scherm worden geen materialen toegepast die verontreiniging van de bodem of het grondwater kunnen veroorzaken.</w:t>
      </w:r>
    </w:p>
    <w:p w:rsidR="00A723C0" w:rsidRPr="00A742CD" w:rsidRDefault="00A723C0" w:rsidP="00A723C0">
      <w:pPr>
        <w:pStyle w:val="Geenafstand"/>
        <w:ind w:left="0" w:firstLine="0"/>
        <w:rPr>
          <w:rFonts w:cstheme="minorHAnsi"/>
          <w:szCs w:val="20"/>
        </w:rPr>
      </w:pPr>
      <w:r>
        <w:rPr>
          <w:rFonts w:cstheme="minorHAnsi"/>
          <w:szCs w:val="20"/>
        </w:rPr>
        <w:t>3</w:t>
      </w:r>
      <w:r w:rsidRPr="00A742CD">
        <w:rPr>
          <w:rFonts w:cstheme="minorHAnsi"/>
          <w:szCs w:val="20"/>
        </w:rPr>
        <w:t xml:space="preserve">. Materialen die geen </w:t>
      </w:r>
      <w:r>
        <w:rPr>
          <w:rFonts w:cstheme="minorHAnsi"/>
          <w:szCs w:val="20"/>
        </w:rPr>
        <w:t>verontreiniging</w:t>
      </w:r>
      <w:r w:rsidRPr="00A742CD">
        <w:rPr>
          <w:rFonts w:cstheme="minorHAnsi"/>
          <w:szCs w:val="20"/>
        </w:rPr>
        <w:t xml:space="preserve"> kunnen </w:t>
      </w:r>
      <w:r>
        <w:rPr>
          <w:rFonts w:cstheme="minorHAnsi"/>
          <w:szCs w:val="20"/>
        </w:rPr>
        <w:t>veroorzaken</w:t>
      </w:r>
      <w:r w:rsidRPr="00A742CD">
        <w:rPr>
          <w:rFonts w:cstheme="minorHAnsi"/>
          <w:szCs w:val="20"/>
        </w:rPr>
        <w:t xml:space="preserve"> aan de bodem en het daarin gelegen grondwater zijn in ieder geval bentoniet, kleicementmengsels</w:t>
      </w:r>
      <w:r>
        <w:rPr>
          <w:rFonts w:cstheme="minorHAnsi"/>
          <w:szCs w:val="20"/>
        </w:rPr>
        <w:t>,</w:t>
      </w:r>
      <w:r w:rsidRPr="00A742CD">
        <w:rPr>
          <w:rFonts w:cstheme="minorHAnsi"/>
          <w:szCs w:val="20"/>
        </w:rPr>
        <w:t xml:space="preserve"> beton </w:t>
      </w:r>
      <w:r>
        <w:rPr>
          <w:rFonts w:cstheme="minorHAnsi"/>
          <w:szCs w:val="20"/>
        </w:rPr>
        <w:t>en</w:t>
      </w:r>
      <w:r w:rsidRPr="00A742CD">
        <w:rPr>
          <w:rFonts w:cstheme="minorHAnsi"/>
          <w:szCs w:val="20"/>
        </w:rPr>
        <w:t xml:space="preserve"> kunststoffolie HDPE.</w:t>
      </w:r>
    </w:p>
    <w:p w:rsidR="00A723C0" w:rsidRPr="00A742CD" w:rsidRDefault="00A723C0" w:rsidP="00A723C0">
      <w:pPr>
        <w:pStyle w:val="Geenafstand"/>
        <w:ind w:left="0" w:firstLine="0"/>
        <w:rPr>
          <w:rFonts w:cstheme="minorHAnsi"/>
          <w:szCs w:val="20"/>
        </w:rPr>
      </w:pPr>
      <w:r>
        <w:rPr>
          <w:rFonts w:cstheme="minorHAnsi"/>
          <w:szCs w:val="20"/>
        </w:rPr>
        <w:t>4</w:t>
      </w:r>
      <w:r w:rsidRPr="00A742CD">
        <w:rPr>
          <w:rFonts w:cstheme="minorHAnsi"/>
          <w:szCs w:val="20"/>
        </w:rPr>
        <w:t xml:space="preserve">. Bij het toepassen van retourbemaling </w:t>
      </w:r>
      <w:r>
        <w:rPr>
          <w:rFonts w:cstheme="minorHAnsi"/>
          <w:szCs w:val="20"/>
        </w:rPr>
        <w:t xml:space="preserve">worden </w:t>
      </w:r>
      <w:r w:rsidRPr="00A742CD">
        <w:rPr>
          <w:rFonts w:cstheme="minorHAnsi"/>
          <w:szCs w:val="20"/>
        </w:rPr>
        <w:t>aan het terug te pompen water geen schadelijke stoffen</w:t>
      </w:r>
      <w:r>
        <w:rPr>
          <w:rFonts w:cstheme="minorHAnsi"/>
          <w:szCs w:val="20"/>
        </w:rPr>
        <w:t xml:space="preserve"> </w:t>
      </w:r>
      <w:r w:rsidRPr="00A742CD">
        <w:rPr>
          <w:rFonts w:cstheme="minorHAnsi"/>
          <w:szCs w:val="20"/>
        </w:rPr>
        <w:t>toegevoegd.</w:t>
      </w:r>
    </w:p>
    <w:p w:rsidR="00A723C0" w:rsidRPr="00A742CD" w:rsidRDefault="00A723C0" w:rsidP="00A723C0">
      <w:pPr>
        <w:pStyle w:val="Geenafstand"/>
        <w:ind w:left="0" w:firstLine="0"/>
        <w:rPr>
          <w:rFonts w:cstheme="minorHAnsi"/>
          <w:szCs w:val="20"/>
        </w:rPr>
      </w:pPr>
      <w:r>
        <w:rPr>
          <w:rFonts w:cstheme="minorHAnsi"/>
          <w:szCs w:val="20"/>
        </w:rPr>
        <w:t>5</w:t>
      </w:r>
      <w:r w:rsidRPr="00A742CD">
        <w:rPr>
          <w:rFonts w:cstheme="minorHAnsi"/>
          <w:szCs w:val="20"/>
        </w:rPr>
        <w:t xml:space="preserve">. Bij het injecteren in de bodem zijn de te injecteren vloeistoffen niet schadelijk voor de bodem en het grondwater. </w:t>
      </w:r>
    </w:p>
    <w:p w:rsidR="00A723C0" w:rsidRPr="00A742CD" w:rsidRDefault="00A723C0" w:rsidP="00A723C0">
      <w:pPr>
        <w:pStyle w:val="Geenafstand"/>
        <w:ind w:left="0" w:firstLine="0"/>
        <w:rPr>
          <w:rFonts w:cstheme="minorHAnsi"/>
          <w:szCs w:val="20"/>
        </w:rPr>
      </w:pPr>
      <w:r>
        <w:rPr>
          <w:rFonts w:cstheme="minorHAnsi"/>
          <w:szCs w:val="20"/>
        </w:rPr>
        <w:t>6</w:t>
      </w:r>
      <w:r w:rsidRPr="00A742CD">
        <w:rPr>
          <w:rFonts w:cstheme="minorHAnsi"/>
          <w:szCs w:val="20"/>
        </w:rPr>
        <w:t>. De grond uit de ontgraving wordt zoveel mogelijk op dezelfde plaats teruggebracht in de ontgraving, zodat de slecht doorlatende bodemlagen die zijn doorboord weer afsluitend of weerstand biedend worden gemaakt.</w:t>
      </w:r>
    </w:p>
    <w:p w:rsidR="00A723C0" w:rsidRDefault="00A723C0" w:rsidP="00A723C0">
      <w:pPr>
        <w:pStyle w:val="Geenafstand"/>
        <w:rPr>
          <w:rFonts w:cstheme="minorHAnsi"/>
          <w:szCs w:val="20"/>
        </w:rPr>
      </w:pPr>
    </w:p>
    <w:p w:rsidR="00A723C0" w:rsidRPr="004772D6" w:rsidRDefault="00A723C0" w:rsidP="00A723C0">
      <w:pPr>
        <w:pStyle w:val="Geenafstand"/>
        <w:ind w:left="0" w:firstLine="0"/>
        <w:rPr>
          <w:rFonts w:cstheme="minorHAnsi"/>
          <w:b/>
          <w:bCs/>
          <w:szCs w:val="20"/>
        </w:rPr>
      </w:pPr>
      <w:r w:rsidRPr="004772D6">
        <w:rPr>
          <w:rFonts w:cstheme="minorHAnsi"/>
          <w:b/>
          <w:bCs/>
          <w:szCs w:val="20"/>
        </w:rPr>
        <w:t xml:space="preserve">Artikel X.X Meldplicht  </w:t>
      </w:r>
    </w:p>
    <w:p w:rsidR="00A723C0" w:rsidRPr="006771E0" w:rsidRDefault="00A723C0" w:rsidP="00A723C0">
      <w:pPr>
        <w:pStyle w:val="Geenafstand"/>
        <w:ind w:left="0" w:firstLine="0"/>
        <w:rPr>
          <w:rFonts w:cstheme="minorHAnsi"/>
          <w:szCs w:val="20"/>
        </w:rPr>
      </w:pPr>
      <w:r>
        <w:rPr>
          <w:rFonts w:cstheme="minorHAnsi"/>
          <w:szCs w:val="20"/>
        </w:rPr>
        <w:t>1</w:t>
      </w:r>
      <w:r w:rsidRPr="006771E0">
        <w:rPr>
          <w:rFonts w:cstheme="minorHAnsi"/>
          <w:szCs w:val="20"/>
        </w:rPr>
        <w:t xml:space="preserve">. Het is verboden </w:t>
      </w:r>
      <w:r>
        <w:rPr>
          <w:rFonts w:cstheme="minorHAnsi"/>
          <w:szCs w:val="20"/>
        </w:rPr>
        <w:t>de activiteit, bedoeld in artikel X.X, te verrichten</w:t>
      </w:r>
      <w:r w:rsidRPr="006771E0">
        <w:rPr>
          <w:rFonts w:cstheme="minorHAnsi"/>
          <w:szCs w:val="20"/>
        </w:rPr>
        <w:t xml:space="preserve"> zonder dit ten</w:t>
      </w:r>
      <w:r>
        <w:rPr>
          <w:rFonts w:cstheme="minorHAnsi"/>
          <w:szCs w:val="20"/>
        </w:rPr>
        <w:t xml:space="preserve"> </w:t>
      </w:r>
      <w:r w:rsidRPr="006771E0">
        <w:rPr>
          <w:rFonts w:cstheme="minorHAnsi"/>
          <w:szCs w:val="20"/>
        </w:rPr>
        <w:t xml:space="preserve">minste twee weken voor </w:t>
      </w:r>
      <w:r>
        <w:rPr>
          <w:rFonts w:cstheme="minorHAnsi"/>
          <w:szCs w:val="20"/>
        </w:rPr>
        <w:t>het begin ervan</w:t>
      </w:r>
      <w:r w:rsidRPr="006771E0">
        <w:rPr>
          <w:rFonts w:cstheme="minorHAnsi"/>
          <w:szCs w:val="20"/>
        </w:rPr>
        <w:t xml:space="preserve"> te melden.  </w:t>
      </w:r>
    </w:p>
    <w:p w:rsidR="00A723C0" w:rsidRPr="006771E0" w:rsidRDefault="00A723C0" w:rsidP="00A723C0">
      <w:pPr>
        <w:pStyle w:val="Geenafstand"/>
        <w:ind w:left="0" w:firstLine="0"/>
        <w:rPr>
          <w:rFonts w:cstheme="minorHAnsi"/>
          <w:szCs w:val="20"/>
        </w:rPr>
      </w:pPr>
      <w:r>
        <w:rPr>
          <w:rFonts w:cstheme="minorHAnsi"/>
          <w:szCs w:val="20"/>
        </w:rPr>
        <w:t>2</w:t>
      </w:r>
      <w:r w:rsidRPr="006771E0">
        <w:rPr>
          <w:rFonts w:cstheme="minorHAnsi"/>
          <w:szCs w:val="20"/>
        </w:rPr>
        <w:t xml:space="preserve">. Een melding bevat: </w:t>
      </w:r>
    </w:p>
    <w:p w:rsidR="00A723C0" w:rsidRPr="006771E0" w:rsidRDefault="00A723C0" w:rsidP="00A723C0">
      <w:pPr>
        <w:pStyle w:val="Geenafstand"/>
        <w:ind w:left="0" w:firstLine="0"/>
        <w:rPr>
          <w:rFonts w:cstheme="minorHAnsi"/>
          <w:szCs w:val="20"/>
        </w:rPr>
      </w:pPr>
      <w:r w:rsidRPr="006771E0">
        <w:rPr>
          <w:rFonts w:cstheme="minorHAnsi"/>
          <w:szCs w:val="20"/>
        </w:rPr>
        <w:t>a. een tekening van de locatie</w:t>
      </w:r>
      <w:r>
        <w:rPr>
          <w:rFonts w:cstheme="minorHAnsi"/>
          <w:szCs w:val="20"/>
        </w:rPr>
        <w:t xml:space="preserve"> van de activiteit;</w:t>
      </w:r>
      <w:r w:rsidRPr="006771E0">
        <w:rPr>
          <w:rFonts w:cstheme="minorHAnsi"/>
          <w:szCs w:val="20"/>
        </w:rPr>
        <w:t xml:space="preserve">  </w:t>
      </w:r>
    </w:p>
    <w:p w:rsidR="00A723C0" w:rsidRPr="006771E0" w:rsidRDefault="00A723C0" w:rsidP="00A723C0">
      <w:pPr>
        <w:pStyle w:val="Geenafstand"/>
        <w:ind w:left="0" w:firstLine="0"/>
        <w:rPr>
          <w:rFonts w:cstheme="minorHAnsi"/>
          <w:szCs w:val="20"/>
        </w:rPr>
      </w:pPr>
      <w:r>
        <w:rPr>
          <w:rFonts w:cstheme="minorHAnsi"/>
          <w:szCs w:val="20"/>
        </w:rPr>
        <w:t>b</w:t>
      </w:r>
      <w:r w:rsidRPr="006771E0">
        <w:rPr>
          <w:rFonts w:cstheme="minorHAnsi"/>
          <w:szCs w:val="20"/>
        </w:rPr>
        <w:t xml:space="preserve">. de verwachte datum van het begin van de activiteit; en  </w:t>
      </w:r>
    </w:p>
    <w:p w:rsidR="00A723C0" w:rsidRDefault="00A723C0" w:rsidP="00A723C0">
      <w:pPr>
        <w:pStyle w:val="Geenafstand"/>
        <w:ind w:left="0" w:firstLine="0"/>
        <w:rPr>
          <w:rFonts w:cstheme="minorHAnsi"/>
          <w:szCs w:val="20"/>
        </w:rPr>
      </w:pPr>
      <w:r>
        <w:rPr>
          <w:rFonts w:cstheme="minorHAnsi"/>
          <w:szCs w:val="20"/>
        </w:rPr>
        <w:t>c</w:t>
      </w:r>
      <w:r w:rsidRPr="006771E0">
        <w:rPr>
          <w:rFonts w:cstheme="minorHAnsi"/>
          <w:szCs w:val="20"/>
        </w:rPr>
        <w:t xml:space="preserve">. de verwachte duur ervan. </w:t>
      </w:r>
    </w:p>
    <w:p w:rsidR="00A723C0" w:rsidRPr="00A742CD" w:rsidRDefault="00A723C0" w:rsidP="00A723C0">
      <w:pPr>
        <w:pStyle w:val="Geenafstand"/>
        <w:rPr>
          <w:rFonts w:cstheme="minorHAnsi"/>
          <w:szCs w:val="20"/>
        </w:rPr>
      </w:pPr>
    </w:p>
    <w:p w:rsidR="00A723C0" w:rsidRPr="00A742CD" w:rsidRDefault="00A723C0" w:rsidP="00A723C0">
      <w:pPr>
        <w:pStyle w:val="Geenafstand"/>
        <w:rPr>
          <w:rFonts w:cstheme="minorHAnsi"/>
          <w:szCs w:val="20"/>
        </w:rPr>
      </w:pPr>
    </w:p>
    <w:p w:rsidR="00A723C0" w:rsidRPr="00A742CD" w:rsidRDefault="00A723C0" w:rsidP="00A723C0">
      <w:pPr>
        <w:pStyle w:val="Geenafstand"/>
        <w:rPr>
          <w:rFonts w:cstheme="minorHAnsi"/>
          <w:b/>
          <w:bCs/>
          <w:sz w:val="24"/>
          <w:szCs w:val="24"/>
        </w:rPr>
      </w:pPr>
      <w:bookmarkStart w:id="9" w:name="_Hlk29294838"/>
      <w:r w:rsidRPr="00A742CD">
        <w:rPr>
          <w:rFonts w:cstheme="minorHAnsi"/>
          <w:b/>
          <w:bCs/>
          <w:sz w:val="24"/>
          <w:szCs w:val="24"/>
        </w:rPr>
        <w:t>Variant A.2 Rechtstreeks werkende regel in omgevingsverordening</w:t>
      </w:r>
    </w:p>
    <w:p w:rsidR="00A723C0" w:rsidRDefault="00A723C0" w:rsidP="00A723C0">
      <w:pPr>
        <w:pStyle w:val="Geenafstand"/>
        <w:rPr>
          <w:rFonts w:cstheme="minorHAnsi"/>
          <w:szCs w:val="20"/>
        </w:rPr>
      </w:pPr>
    </w:p>
    <w:p w:rsidR="00A723C0" w:rsidRPr="008310F0" w:rsidRDefault="00A723C0" w:rsidP="00A723C0">
      <w:pPr>
        <w:pStyle w:val="Geenafstand"/>
        <w:ind w:left="0" w:firstLine="0"/>
        <w:rPr>
          <w:rFonts w:cstheme="minorHAnsi"/>
          <w:szCs w:val="20"/>
          <w:u w:val="single"/>
        </w:rPr>
      </w:pPr>
      <w:r w:rsidRPr="008310F0">
        <w:rPr>
          <w:rFonts w:cstheme="minorHAnsi"/>
          <w:szCs w:val="20"/>
          <w:u w:val="single"/>
        </w:rPr>
        <w:t>Samenvatting</w:t>
      </w:r>
    </w:p>
    <w:p w:rsidR="00A723C0" w:rsidRDefault="00A723C0" w:rsidP="00A723C0">
      <w:pPr>
        <w:pStyle w:val="Geenafstand"/>
        <w:ind w:left="0" w:firstLine="0"/>
        <w:rPr>
          <w:rFonts w:cstheme="minorHAnsi"/>
          <w:szCs w:val="20"/>
        </w:rPr>
      </w:pPr>
      <w:r w:rsidRPr="00827C9D">
        <w:rPr>
          <w:rFonts w:cstheme="minorHAnsi"/>
          <w:szCs w:val="20"/>
        </w:rPr>
        <w:t xml:space="preserve">In deze variant bevat alléén de omgevingsverordening algemene regels over </w:t>
      </w:r>
      <w:r>
        <w:rPr>
          <w:rFonts w:cstheme="minorHAnsi"/>
          <w:szCs w:val="20"/>
        </w:rPr>
        <w:t xml:space="preserve">grond- en </w:t>
      </w:r>
      <w:r w:rsidRPr="00827C9D">
        <w:rPr>
          <w:rFonts w:cstheme="minorHAnsi"/>
          <w:szCs w:val="20"/>
        </w:rPr>
        <w:t xml:space="preserve">funderingswerken </w:t>
      </w:r>
      <w:r>
        <w:rPr>
          <w:rFonts w:cstheme="minorHAnsi"/>
          <w:szCs w:val="20"/>
        </w:rPr>
        <w:t xml:space="preserve">(inclusief meldplicht) </w:t>
      </w:r>
      <w:r w:rsidRPr="00827C9D">
        <w:rPr>
          <w:rFonts w:cstheme="minorHAnsi"/>
          <w:szCs w:val="20"/>
        </w:rPr>
        <w:t xml:space="preserve">in grondwaterbeschermingsgebieden. </w:t>
      </w:r>
    </w:p>
    <w:p w:rsidR="00A723C0" w:rsidRDefault="00A723C0" w:rsidP="00A723C0">
      <w:pPr>
        <w:pStyle w:val="Geenafstand"/>
        <w:ind w:left="0" w:firstLine="0"/>
        <w:rPr>
          <w:rFonts w:cstheme="minorHAnsi"/>
          <w:szCs w:val="20"/>
        </w:rPr>
      </w:pPr>
    </w:p>
    <w:p w:rsidR="00A723C0" w:rsidRDefault="00A723C0" w:rsidP="00A723C0">
      <w:pPr>
        <w:pStyle w:val="Geenafstand"/>
        <w:ind w:left="0" w:firstLine="0"/>
        <w:rPr>
          <w:rFonts w:cstheme="minorHAnsi"/>
          <w:szCs w:val="20"/>
        </w:rPr>
      </w:pPr>
      <w:r>
        <w:rPr>
          <w:rFonts w:cstheme="minorHAnsi"/>
          <w:szCs w:val="20"/>
        </w:rPr>
        <w:t>De gemeente hoeft in deze variant geen (aanvullende) regels ter bescherming van het grondwater op te nemen in het omgevingsplan.</w:t>
      </w:r>
    </w:p>
    <w:p w:rsidR="00A723C0" w:rsidRDefault="00A723C0" w:rsidP="00A723C0">
      <w:pPr>
        <w:pStyle w:val="Geenafstand"/>
        <w:ind w:left="0" w:firstLine="0"/>
        <w:rPr>
          <w:rFonts w:cstheme="minorHAnsi"/>
          <w:szCs w:val="20"/>
        </w:rPr>
      </w:pPr>
    </w:p>
    <w:p w:rsidR="00A723C0" w:rsidRPr="00A742CD" w:rsidRDefault="00A723C0" w:rsidP="00A723C0">
      <w:pPr>
        <w:pStyle w:val="Geenafstand"/>
        <w:rPr>
          <w:rFonts w:cstheme="minorHAnsi"/>
          <w:szCs w:val="20"/>
        </w:rPr>
      </w:pPr>
    </w:p>
    <w:p w:rsidR="00A723C0" w:rsidRPr="00F90A6D" w:rsidRDefault="00A723C0" w:rsidP="00A723C0">
      <w:pPr>
        <w:pStyle w:val="Geenafstand"/>
        <w:rPr>
          <w:rFonts w:cstheme="minorHAnsi"/>
          <w:i/>
          <w:iCs/>
          <w:sz w:val="22"/>
        </w:rPr>
      </w:pPr>
      <w:r w:rsidRPr="00F90A6D">
        <w:rPr>
          <w:rFonts w:cstheme="minorHAnsi"/>
          <w:i/>
          <w:iCs/>
          <w:sz w:val="22"/>
        </w:rPr>
        <w:t>Omgevingsverordening</w:t>
      </w:r>
    </w:p>
    <w:bookmarkEnd w:id="9"/>
    <w:p w:rsidR="00A723C0" w:rsidRDefault="00A723C0" w:rsidP="00A723C0">
      <w:pPr>
        <w:pStyle w:val="Geenafstand"/>
        <w:rPr>
          <w:rFonts w:cstheme="minorHAnsi"/>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Toepassingsbereik</w:t>
      </w:r>
    </w:p>
    <w:p w:rsidR="00A723C0" w:rsidRDefault="00A723C0" w:rsidP="00A723C0">
      <w:pPr>
        <w:pStyle w:val="Geenafstand"/>
        <w:ind w:left="0" w:firstLine="0"/>
        <w:rPr>
          <w:rFonts w:cstheme="minorHAnsi"/>
          <w:szCs w:val="20"/>
        </w:rPr>
      </w:pPr>
      <w:r w:rsidRPr="00A742CD">
        <w:rPr>
          <w:rFonts w:cstheme="minorHAnsi"/>
          <w:szCs w:val="20"/>
        </w:rPr>
        <w:t>Deze paragraaf is van toepassing</w:t>
      </w:r>
      <w:r>
        <w:rPr>
          <w:rFonts w:cstheme="minorHAnsi"/>
          <w:szCs w:val="20"/>
        </w:rPr>
        <w:t xml:space="preserve"> </w:t>
      </w:r>
      <w:r w:rsidRPr="00A742CD">
        <w:rPr>
          <w:rFonts w:cstheme="minorHAnsi"/>
          <w:szCs w:val="20"/>
        </w:rPr>
        <w:t>op het uitvoeren of het hebben van grond- of funderingswerken in een grondwaterbeschermingsgebied op een diepte van drie meter of meer onder het maaiveld.</w:t>
      </w:r>
    </w:p>
    <w:p w:rsidR="00A723C0" w:rsidRPr="00F90A6D" w:rsidRDefault="00A723C0" w:rsidP="00A723C0">
      <w:pPr>
        <w:pStyle w:val="Geenafstand"/>
        <w:rPr>
          <w:rFonts w:cstheme="minorHAnsi"/>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Algemene regel grond- of funderingswerken grondwaterbeschermingsgebied</w:t>
      </w:r>
    </w:p>
    <w:p w:rsidR="00A723C0" w:rsidRPr="00A742CD" w:rsidRDefault="00A723C0" w:rsidP="00A723C0">
      <w:pPr>
        <w:pStyle w:val="Geenafstand"/>
        <w:ind w:left="0" w:firstLine="0"/>
        <w:rPr>
          <w:rFonts w:cstheme="minorHAnsi"/>
          <w:szCs w:val="20"/>
        </w:rPr>
      </w:pPr>
      <w:r>
        <w:rPr>
          <w:rFonts w:cstheme="minorHAnsi"/>
          <w:szCs w:val="20"/>
        </w:rPr>
        <w:t>1</w:t>
      </w:r>
      <w:r w:rsidRPr="00A742CD">
        <w:rPr>
          <w:rFonts w:cstheme="minorHAnsi"/>
          <w:szCs w:val="20"/>
        </w:rPr>
        <w:t>. Voor het inbrengen van palen worden gebruikt:</w:t>
      </w:r>
    </w:p>
    <w:p w:rsidR="00A723C0" w:rsidRPr="00A742CD" w:rsidRDefault="00A723C0" w:rsidP="00A723C0">
      <w:pPr>
        <w:pStyle w:val="Geenafstand"/>
        <w:ind w:left="0" w:firstLine="0"/>
        <w:rPr>
          <w:rFonts w:cstheme="minorHAnsi"/>
          <w:szCs w:val="20"/>
        </w:rPr>
      </w:pPr>
      <w:r w:rsidRPr="00A742CD">
        <w:rPr>
          <w:rFonts w:cstheme="minorHAnsi"/>
          <w:szCs w:val="20"/>
        </w:rPr>
        <w:t>a. grondverdringende gladde geprefabriceerde palen zonder verbrede voet</w:t>
      </w:r>
      <w:r>
        <w:rPr>
          <w:rFonts w:cstheme="minorHAnsi"/>
          <w:szCs w:val="20"/>
        </w:rPr>
        <w:t>;</w:t>
      </w:r>
    </w:p>
    <w:p w:rsidR="00A723C0" w:rsidRPr="00A742CD" w:rsidRDefault="00A723C0" w:rsidP="00A723C0">
      <w:pPr>
        <w:pStyle w:val="Geenafstand"/>
        <w:ind w:left="0" w:firstLine="0"/>
        <w:rPr>
          <w:rFonts w:cstheme="minorHAnsi"/>
          <w:szCs w:val="20"/>
        </w:rPr>
      </w:pPr>
      <w:r w:rsidRPr="00A742CD">
        <w:rPr>
          <w:rFonts w:cstheme="minorHAnsi"/>
          <w:szCs w:val="20"/>
        </w:rPr>
        <w:t>b. in de grond gevormde palen waarbij een hulpbuis wordt gebruikt die niet plaatselijk verbreed is,</w:t>
      </w:r>
      <w:r>
        <w:rPr>
          <w:rFonts w:cstheme="minorHAnsi"/>
          <w:szCs w:val="20"/>
        </w:rPr>
        <w:t xml:space="preserve"> </w:t>
      </w:r>
      <w:r w:rsidRPr="00A742CD">
        <w:rPr>
          <w:rFonts w:cstheme="minorHAnsi"/>
          <w:szCs w:val="20"/>
        </w:rPr>
        <w:t>grondverdringend wordt ingebracht en niet wordt getrokken; of</w:t>
      </w:r>
    </w:p>
    <w:p w:rsidR="00A723C0" w:rsidRPr="00A742CD" w:rsidRDefault="00A723C0" w:rsidP="00A723C0">
      <w:pPr>
        <w:pStyle w:val="Geenafstand"/>
        <w:ind w:left="0" w:firstLine="0"/>
        <w:rPr>
          <w:rFonts w:cstheme="minorHAnsi"/>
          <w:szCs w:val="20"/>
        </w:rPr>
      </w:pPr>
      <w:r w:rsidRPr="00A742CD">
        <w:rPr>
          <w:rFonts w:cstheme="minorHAnsi"/>
          <w:szCs w:val="20"/>
        </w:rPr>
        <w:t xml:space="preserve">c. boor- of schroefpalen, als wordt aangetoond dat </w:t>
      </w:r>
      <w:r>
        <w:rPr>
          <w:rFonts w:cstheme="minorHAnsi"/>
          <w:szCs w:val="20"/>
        </w:rPr>
        <w:t>grondverdringende of in de grond gevormde palen</w:t>
      </w:r>
      <w:r w:rsidRPr="00A742CD">
        <w:rPr>
          <w:rFonts w:cstheme="minorHAnsi"/>
          <w:szCs w:val="20"/>
        </w:rPr>
        <w:t xml:space="preserve"> op de</w:t>
      </w:r>
      <w:r>
        <w:rPr>
          <w:rFonts w:cstheme="minorHAnsi"/>
          <w:szCs w:val="20"/>
        </w:rPr>
        <w:t xml:space="preserve"> </w:t>
      </w:r>
      <w:r w:rsidRPr="00A742CD">
        <w:rPr>
          <w:rFonts w:cstheme="minorHAnsi"/>
          <w:szCs w:val="20"/>
        </w:rPr>
        <w:t>betreffende locatie niet toepasbaar zijn</w:t>
      </w:r>
      <w:r>
        <w:rPr>
          <w:rFonts w:cstheme="minorHAnsi"/>
          <w:szCs w:val="20"/>
        </w:rPr>
        <w:t>.</w:t>
      </w:r>
    </w:p>
    <w:p w:rsidR="00A723C0" w:rsidRPr="00A742CD" w:rsidRDefault="00A723C0" w:rsidP="00A723C0">
      <w:pPr>
        <w:pStyle w:val="Geenafstand"/>
        <w:ind w:left="0" w:firstLine="0"/>
        <w:rPr>
          <w:rFonts w:cstheme="minorHAnsi"/>
          <w:szCs w:val="20"/>
        </w:rPr>
      </w:pPr>
      <w:r>
        <w:rPr>
          <w:rFonts w:cstheme="minorHAnsi"/>
          <w:szCs w:val="20"/>
        </w:rPr>
        <w:t>2</w:t>
      </w:r>
      <w:r w:rsidRPr="00A742CD">
        <w:rPr>
          <w:rFonts w:cstheme="minorHAnsi"/>
          <w:szCs w:val="20"/>
        </w:rPr>
        <w:t>. Bij het aanbrengen of verwijderen van een damwand, diepwand of scherm worden geen materialen toegepast die verontreiniging van de bodem of het grondwater kunnen veroorzaken.</w:t>
      </w: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A723C0" w:rsidRPr="00A742CD" w:rsidRDefault="00A723C0" w:rsidP="00A723C0">
      <w:pPr>
        <w:pStyle w:val="Geenafstand"/>
        <w:ind w:left="0" w:firstLine="0"/>
        <w:rPr>
          <w:rFonts w:cstheme="minorHAnsi"/>
          <w:szCs w:val="20"/>
        </w:rPr>
      </w:pPr>
      <w:r>
        <w:rPr>
          <w:rFonts w:cstheme="minorHAnsi"/>
          <w:szCs w:val="20"/>
        </w:rPr>
        <w:t>3</w:t>
      </w:r>
      <w:r w:rsidRPr="00A742CD">
        <w:rPr>
          <w:rFonts w:cstheme="minorHAnsi"/>
          <w:szCs w:val="20"/>
        </w:rPr>
        <w:t>. Materialen</w:t>
      </w:r>
      <w:r>
        <w:rPr>
          <w:rFonts w:cstheme="minorHAnsi"/>
          <w:szCs w:val="20"/>
        </w:rPr>
        <w:t xml:space="preserve"> </w:t>
      </w:r>
      <w:r w:rsidRPr="00A742CD">
        <w:rPr>
          <w:rFonts w:cstheme="minorHAnsi"/>
          <w:szCs w:val="20"/>
        </w:rPr>
        <w:t>die geen verontreiniging van de bodem en het daarin gelegen grondwater kunnen veroorzaken</w:t>
      </w:r>
      <w:r>
        <w:rPr>
          <w:rFonts w:cstheme="minorHAnsi"/>
          <w:szCs w:val="20"/>
        </w:rPr>
        <w:t xml:space="preserve"> </w:t>
      </w:r>
      <w:r w:rsidRPr="00A742CD">
        <w:rPr>
          <w:rFonts w:cstheme="minorHAnsi"/>
          <w:szCs w:val="20"/>
        </w:rPr>
        <w:t>zijn in ieder geval bentoniet, kleicementmengsels</w:t>
      </w:r>
      <w:r>
        <w:rPr>
          <w:rFonts w:cstheme="minorHAnsi"/>
          <w:szCs w:val="20"/>
        </w:rPr>
        <w:t>,</w:t>
      </w:r>
      <w:r w:rsidRPr="00A742CD">
        <w:rPr>
          <w:rFonts w:cstheme="minorHAnsi"/>
          <w:szCs w:val="20"/>
        </w:rPr>
        <w:t xml:space="preserve"> beton </w:t>
      </w:r>
      <w:r>
        <w:rPr>
          <w:rFonts w:cstheme="minorHAnsi"/>
          <w:szCs w:val="20"/>
        </w:rPr>
        <w:t>en</w:t>
      </w:r>
      <w:r w:rsidRPr="00A742CD">
        <w:rPr>
          <w:rFonts w:cstheme="minorHAnsi"/>
          <w:szCs w:val="20"/>
        </w:rPr>
        <w:t xml:space="preserve"> kunststoffolie HDPE.</w:t>
      </w:r>
    </w:p>
    <w:p w:rsidR="00A723C0" w:rsidRPr="00A742CD" w:rsidRDefault="00A723C0" w:rsidP="00A723C0">
      <w:pPr>
        <w:pStyle w:val="Geenafstand"/>
        <w:ind w:left="0" w:firstLine="0"/>
        <w:rPr>
          <w:rFonts w:cstheme="minorHAnsi"/>
          <w:szCs w:val="20"/>
        </w:rPr>
      </w:pPr>
      <w:r>
        <w:rPr>
          <w:rFonts w:cstheme="minorHAnsi"/>
          <w:szCs w:val="20"/>
        </w:rPr>
        <w:t>4</w:t>
      </w:r>
      <w:r w:rsidRPr="00A742CD">
        <w:rPr>
          <w:rFonts w:cstheme="minorHAnsi"/>
          <w:szCs w:val="20"/>
        </w:rPr>
        <w:t xml:space="preserve">. Bij het toepassen van retourbemaling </w:t>
      </w:r>
      <w:r>
        <w:rPr>
          <w:rFonts w:cstheme="minorHAnsi"/>
          <w:szCs w:val="20"/>
        </w:rPr>
        <w:t xml:space="preserve">worden </w:t>
      </w:r>
      <w:r w:rsidRPr="00A742CD">
        <w:rPr>
          <w:rFonts w:cstheme="minorHAnsi"/>
          <w:szCs w:val="20"/>
        </w:rPr>
        <w:t>aan het terug te pompen water geen schadelijke stoffen</w:t>
      </w:r>
      <w:r>
        <w:rPr>
          <w:rFonts w:cstheme="minorHAnsi"/>
          <w:szCs w:val="20"/>
        </w:rPr>
        <w:t xml:space="preserve"> </w:t>
      </w:r>
      <w:r w:rsidRPr="00A742CD">
        <w:rPr>
          <w:rFonts w:cstheme="minorHAnsi"/>
          <w:szCs w:val="20"/>
        </w:rPr>
        <w:t>toegevoegd.</w:t>
      </w:r>
    </w:p>
    <w:p w:rsidR="00A723C0" w:rsidRPr="00A742CD" w:rsidRDefault="00A723C0" w:rsidP="00A723C0">
      <w:pPr>
        <w:pStyle w:val="Geenafstand"/>
        <w:ind w:left="0" w:firstLine="0"/>
        <w:rPr>
          <w:rFonts w:cstheme="minorHAnsi"/>
          <w:szCs w:val="20"/>
        </w:rPr>
      </w:pPr>
      <w:r>
        <w:rPr>
          <w:rFonts w:cstheme="minorHAnsi"/>
          <w:szCs w:val="20"/>
        </w:rPr>
        <w:t>5</w:t>
      </w:r>
      <w:r w:rsidRPr="00A742CD">
        <w:rPr>
          <w:rFonts w:cstheme="minorHAnsi"/>
          <w:szCs w:val="20"/>
        </w:rPr>
        <w:t xml:space="preserve">. Bij het injecteren in de bodem zijn de te injecteren vloeistoffen niet schadelijk voor de bodem en het grondwater. </w:t>
      </w:r>
    </w:p>
    <w:p w:rsidR="00A723C0" w:rsidRPr="00A742CD" w:rsidRDefault="00A723C0" w:rsidP="00A723C0">
      <w:pPr>
        <w:pStyle w:val="Geenafstand"/>
        <w:ind w:left="0" w:firstLine="0"/>
        <w:rPr>
          <w:rFonts w:cstheme="minorHAnsi"/>
          <w:szCs w:val="20"/>
        </w:rPr>
      </w:pPr>
      <w:r>
        <w:rPr>
          <w:rFonts w:cstheme="minorHAnsi"/>
          <w:szCs w:val="20"/>
        </w:rPr>
        <w:t>6</w:t>
      </w:r>
      <w:r w:rsidRPr="00A742CD">
        <w:rPr>
          <w:rFonts w:cstheme="minorHAnsi"/>
          <w:szCs w:val="20"/>
        </w:rPr>
        <w:t>. De grond uit de ontgraving wordt zoveel mogelijk op dezelfde plaats teruggebracht in de ontgraving, zodat de slecht doorlatende bodemlagen die zijn doorboord weer afsluitend of weerstand biedend worden gemaakt.</w:t>
      </w:r>
    </w:p>
    <w:p w:rsidR="00A723C0" w:rsidRDefault="00A723C0" w:rsidP="00A723C0">
      <w:pPr>
        <w:pStyle w:val="Geenafstand"/>
        <w:ind w:left="0" w:firstLine="0"/>
        <w:rPr>
          <w:rFonts w:cstheme="minorHAnsi"/>
          <w:szCs w:val="20"/>
        </w:rPr>
      </w:pPr>
    </w:p>
    <w:p w:rsidR="00A723C0" w:rsidRPr="004772D6" w:rsidRDefault="00A723C0" w:rsidP="00A723C0">
      <w:pPr>
        <w:pStyle w:val="Geenafstand"/>
        <w:ind w:left="0" w:firstLine="0"/>
        <w:rPr>
          <w:rFonts w:cstheme="minorHAnsi"/>
          <w:b/>
          <w:bCs/>
          <w:szCs w:val="20"/>
        </w:rPr>
      </w:pPr>
      <w:r w:rsidRPr="004772D6">
        <w:rPr>
          <w:rFonts w:cstheme="minorHAnsi"/>
          <w:b/>
          <w:bCs/>
          <w:szCs w:val="20"/>
        </w:rPr>
        <w:t xml:space="preserve">Artikel X.X Meldplicht  </w:t>
      </w:r>
    </w:p>
    <w:p w:rsidR="00A723C0" w:rsidRPr="006771E0" w:rsidRDefault="00A723C0" w:rsidP="00A723C0">
      <w:pPr>
        <w:pStyle w:val="Geenafstand"/>
        <w:ind w:left="0" w:firstLine="0"/>
        <w:rPr>
          <w:rFonts w:cstheme="minorHAnsi"/>
          <w:szCs w:val="20"/>
        </w:rPr>
      </w:pPr>
      <w:r>
        <w:rPr>
          <w:rFonts w:cstheme="minorHAnsi"/>
          <w:szCs w:val="20"/>
        </w:rPr>
        <w:t>1</w:t>
      </w:r>
      <w:r w:rsidRPr="006771E0">
        <w:rPr>
          <w:rFonts w:cstheme="minorHAnsi"/>
          <w:szCs w:val="20"/>
        </w:rPr>
        <w:t xml:space="preserve">. Het is verboden </w:t>
      </w:r>
      <w:r>
        <w:rPr>
          <w:rFonts w:cstheme="minorHAnsi"/>
          <w:szCs w:val="20"/>
        </w:rPr>
        <w:t>de activiteit, bedoeld in artikel X.X, te verrichten</w:t>
      </w:r>
      <w:r w:rsidRPr="006771E0">
        <w:rPr>
          <w:rFonts w:cstheme="minorHAnsi"/>
          <w:szCs w:val="20"/>
        </w:rPr>
        <w:t xml:space="preserve"> zonder dit ten</w:t>
      </w:r>
      <w:r>
        <w:rPr>
          <w:rFonts w:cstheme="minorHAnsi"/>
          <w:szCs w:val="20"/>
        </w:rPr>
        <w:t xml:space="preserve"> </w:t>
      </w:r>
      <w:r w:rsidRPr="006771E0">
        <w:rPr>
          <w:rFonts w:cstheme="minorHAnsi"/>
          <w:szCs w:val="20"/>
        </w:rPr>
        <w:t xml:space="preserve">minste twee weken voor </w:t>
      </w:r>
      <w:r>
        <w:rPr>
          <w:rFonts w:cstheme="minorHAnsi"/>
          <w:szCs w:val="20"/>
        </w:rPr>
        <w:t>het begin ervan</w:t>
      </w:r>
      <w:r w:rsidRPr="006771E0">
        <w:rPr>
          <w:rFonts w:cstheme="minorHAnsi"/>
          <w:szCs w:val="20"/>
        </w:rPr>
        <w:t xml:space="preserve"> te melden.  </w:t>
      </w:r>
    </w:p>
    <w:p w:rsidR="00A723C0" w:rsidRPr="006771E0" w:rsidRDefault="00A723C0" w:rsidP="00A723C0">
      <w:pPr>
        <w:pStyle w:val="Geenafstand"/>
        <w:ind w:left="0" w:firstLine="0"/>
        <w:rPr>
          <w:rFonts w:cstheme="minorHAnsi"/>
          <w:szCs w:val="20"/>
        </w:rPr>
      </w:pPr>
      <w:r>
        <w:rPr>
          <w:rFonts w:cstheme="minorHAnsi"/>
          <w:szCs w:val="20"/>
        </w:rPr>
        <w:t>2</w:t>
      </w:r>
      <w:r w:rsidRPr="006771E0">
        <w:rPr>
          <w:rFonts w:cstheme="minorHAnsi"/>
          <w:szCs w:val="20"/>
        </w:rPr>
        <w:t xml:space="preserve">. Een melding bevat: </w:t>
      </w:r>
    </w:p>
    <w:p w:rsidR="00A723C0" w:rsidRPr="006771E0" w:rsidRDefault="00A723C0" w:rsidP="00A723C0">
      <w:pPr>
        <w:pStyle w:val="Geenafstand"/>
        <w:ind w:left="0" w:firstLine="0"/>
        <w:rPr>
          <w:rFonts w:cstheme="minorHAnsi"/>
          <w:szCs w:val="20"/>
        </w:rPr>
      </w:pPr>
      <w:r w:rsidRPr="006771E0">
        <w:rPr>
          <w:rFonts w:cstheme="minorHAnsi"/>
          <w:szCs w:val="20"/>
        </w:rPr>
        <w:t>a. een tekening van de locatie</w:t>
      </w:r>
      <w:r>
        <w:rPr>
          <w:rFonts w:cstheme="minorHAnsi"/>
          <w:szCs w:val="20"/>
        </w:rPr>
        <w:t xml:space="preserve"> van de activiteit;</w:t>
      </w:r>
      <w:r w:rsidRPr="006771E0">
        <w:rPr>
          <w:rFonts w:cstheme="minorHAnsi"/>
          <w:szCs w:val="20"/>
        </w:rPr>
        <w:t xml:space="preserve">  </w:t>
      </w:r>
    </w:p>
    <w:p w:rsidR="00A723C0" w:rsidRPr="006771E0" w:rsidRDefault="00A723C0" w:rsidP="00A723C0">
      <w:pPr>
        <w:pStyle w:val="Geenafstand"/>
        <w:ind w:left="0" w:firstLine="0"/>
        <w:rPr>
          <w:rFonts w:cstheme="minorHAnsi"/>
          <w:szCs w:val="20"/>
        </w:rPr>
      </w:pPr>
      <w:r>
        <w:rPr>
          <w:rFonts w:cstheme="minorHAnsi"/>
          <w:szCs w:val="20"/>
        </w:rPr>
        <w:t>b</w:t>
      </w:r>
      <w:r w:rsidRPr="006771E0">
        <w:rPr>
          <w:rFonts w:cstheme="minorHAnsi"/>
          <w:szCs w:val="20"/>
        </w:rPr>
        <w:t xml:space="preserve">. de verwachte datum van het begin van de activiteit; en  </w:t>
      </w:r>
    </w:p>
    <w:p w:rsidR="00A723C0" w:rsidRDefault="00A723C0" w:rsidP="00A723C0">
      <w:pPr>
        <w:pStyle w:val="Geenafstand"/>
        <w:ind w:left="0" w:firstLine="0"/>
        <w:rPr>
          <w:rFonts w:cstheme="minorHAnsi"/>
          <w:szCs w:val="20"/>
        </w:rPr>
      </w:pPr>
      <w:r>
        <w:rPr>
          <w:rFonts w:cstheme="minorHAnsi"/>
          <w:szCs w:val="20"/>
        </w:rPr>
        <w:t>c</w:t>
      </w:r>
      <w:r w:rsidRPr="006771E0">
        <w:rPr>
          <w:rFonts w:cstheme="minorHAnsi"/>
          <w:szCs w:val="20"/>
        </w:rPr>
        <w:t xml:space="preserve">. de verwachte duur ervan.  </w:t>
      </w:r>
    </w:p>
    <w:p w:rsidR="00A723C0" w:rsidRDefault="00A723C0" w:rsidP="00A723C0">
      <w:pPr>
        <w:pStyle w:val="Geenafstand"/>
      </w:pPr>
    </w:p>
    <w:p w:rsidR="00A723C0" w:rsidRPr="009E1A0C" w:rsidRDefault="00A723C0" w:rsidP="00A723C0">
      <w:pPr>
        <w:pStyle w:val="Geenafstand"/>
      </w:pPr>
    </w:p>
    <w:p w:rsidR="00A723C0" w:rsidRPr="00A742CD" w:rsidRDefault="00A723C0" w:rsidP="00A723C0">
      <w:pPr>
        <w:pStyle w:val="Kop2"/>
      </w:pPr>
      <w:bookmarkStart w:id="10" w:name="_Toc33992280"/>
      <w:r>
        <w:t>3</w:t>
      </w:r>
      <w:r w:rsidRPr="00A742CD">
        <w:t>.</w:t>
      </w:r>
      <w:r>
        <w:t>3</w:t>
      </w:r>
      <w:r w:rsidRPr="00A742CD">
        <w:t xml:space="preserve"> Aanleg verharding, bouwen. Lozingen hemelwater</w:t>
      </w:r>
      <w:bookmarkEnd w:id="10"/>
      <w:r w:rsidRPr="00A742CD">
        <w:t xml:space="preserve"> </w:t>
      </w:r>
    </w:p>
    <w:p w:rsidR="00A723C0" w:rsidRPr="00A742CD" w:rsidRDefault="00A723C0" w:rsidP="00A723C0">
      <w:pPr>
        <w:pStyle w:val="Geenafstand"/>
        <w:ind w:left="0" w:firstLine="0"/>
        <w:rPr>
          <w:rFonts w:cstheme="minorHAnsi"/>
          <w:szCs w:val="20"/>
        </w:rPr>
      </w:pPr>
    </w:p>
    <w:p w:rsidR="00A723C0" w:rsidRPr="006D2B82" w:rsidRDefault="00A723C0" w:rsidP="00A723C0">
      <w:pPr>
        <w:pStyle w:val="Geenafstand"/>
        <w:ind w:left="0" w:firstLine="0"/>
        <w:rPr>
          <w:rFonts w:cstheme="minorHAnsi"/>
          <w:szCs w:val="20"/>
        </w:rPr>
      </w:pPr>
      <w:r w:rsidRPr="006D2B82">
        <w:rPr>
          <w:rFonts w:cstheme="minorHAnsi"/>
          <w:szCs w:val="20"/>
        </w:rPr>
        <w:t xml:space="preserve">Bouwen leidt tot extra verharding, dus toename in lozing van afstromend hemelwater. </w:t>
      </w:r>
    </w:p>
    <w:p w:rsidR="00A723C0" w:rsidRPr="006D2B82" w:rsidRDefault="00A723C0" w:rsidP="00A723C0">
      <w:pPr>
        <w:pStyle w:val="Geenafstand"/>
        <w:ind w:left="0" w:firstLine="0"/>
        <w:rPr>
          <w:rFonts w:cstheme="minorHAnsi"/>
          <w:szCs w:val="20"/>
        </w:rPr>
      </w:pPr>
    </w:p>
    <w:p w:rsidR="00A723C0" w:rsidRPr="006D2B82" w:rsidRDefault="00A723C0" w:rsidP="00A723C0">
      <w:pPr>
        <w:pStyle w:val="Geenafstand"/>
        <w:ind w:left="0" w:firstLine="0"/>
        <w:rPr>
          <w:rFonts w:cstheme="minorHAnsi"/>
          <w:szCs w:val="20"/>
          <w:u w:val="single"/>
        </w:rPr>
      </w:pPr>
      <w:r w:rsidRPr="006D2B82">
        <w:rPr>
          <w:rFonts w:cstheme="minorHAnsi"/>
          <w:szCs w:val="20"/>
          <w:u w:val="single"/>
        </w:rPr>
        <w:t>Essentie huidige regels</w:t>
      </w:r>
    </w:p>
    <w:p w:rsidR="00A723C0" w:rsidRPr="006D2B82" w:rsidRDefault="00A723C0" w:rsidP="00A723C0">
      <w:pPr>
        <w:pStyle w:val="Geenafstand"/>
        <w:ind w:left="0" w:firstLine="0"/>
        <w:rPr>
          <w:rFonts w:cstheme="minorHAnsi"/>
          <w:color w:val="000000" w:themeColor="text1"/>
          <w:szCs w:val="20"/>
        </w:rPr>
      </w:pPr>
      <w:r w:rsidRPr="006D2B82">
        <w:rPr>
          <w:rFonts w:cstheme="minorHAnsi"/>
          <w:i/>
          <w:color w:val="000000" w:themeColor="text1"/>
          <w:szCs w:val="20"/>
        </w:rPr>
        <w:t>Provincie</w:t>
      </w:r>
      <w:r w:rsidRPr="006D2B82">
        <w:rPr>
          <w:rFonts w:cstheme="minorHAnsi"/>
          <w:color w:val="000000" w:themeColor="text1"/>
          <w:szCs w:val="20"/>
        </w:rPr>
        <w:t xml:space="preserve">: </w:t>
      </w:r>
    </w:p>
    <w:p w:rsidR="00A723C0" w:rsidRPr="006D2B82" w:rsidRDefault="00A723C0" w:rsidP="00A723C0">
      <w:pPr>
        <w:pStyle w:val="Geenafstand"/>
        <w:ind w:left="0" w:firstLine="0"/>
        <w:rPr>
          <w:rFonts w:cstheme="minorHAnsi"/>
          <w:i/>
          <w:color w:val="000000" w:themeColor="text1"/>
          <w:szCs w:val="20"/>
        </w:rPr>
      </w:pPr>
      <w:r w:rsidRPr="006D2B82">
        <w:rPr>
          <w:rFonts w:cstheme="minorHAnsi"/>
          <w:i/>
          <w:color w:val="000000" w:themeColor="text1"/>
          <w:szCs w:val="20"/>
        </w:rPr>
        <w:t xml:space="preserve">&gt; </w:t>
      </w:r>
      <w:r w:rsidRPr="006D2B82">
        <w:rPr>
          <w:rFonts w:cstheme="minorHAnsi"/>
          <w:iCs/>
          <w:color w:val="000000" w:themeColor="text1"/>
          <w:szCs w:val="20"/>
        </w:rPr>
        <w:t>verordening</w:t>
      </w:r>
      <w:r w:rsidRPr="006D2B82">
        <w:rPr>
          <w:rFonts w:cstheme="minorHAnsi"/>
          <w:i/>
          <w:color w:val="000000" w:themeColor="text1"/>
          <w:szCs w:val="20"/>
        </w:rPr>
        <w:t xml:space="preserve">: </w:t>
      </w:r>
      <w:r w:rsidRPr="006D2B82">
        <w:rPr>
          <w:rFonts w:cstheme="minorHAnsi"/>
          <w:color w:val="000000" w:themeColor="text1"/>
          <w:szCs w:val="20"/>
        </w:rPr>
        <w:t>hemelwater moet bij voorkeur in het riool, belang bescherming grondwater.</w:t>
      </w:r>
      <w:r w:rsidRPr="006D2B82">
        <w:rPr>
          <w:rFonts w:cstheme="minorHAnsi"/>
          <w:i/>
          <w:color w:val="000000" w:themeColor="text1"/>
          <w:szCs w:val="20"/>
        </w:rPr>
        <w:t xml:space="preserve"> </w:t>
      </w:r>
    </w:p>
    <w:p w:rsidR="00A723C0" w:rsidRPr="006D2B82" w:rsidRDefault="00A723C0" w:rsidP="00A723C0">
      <w:pPr>
        <w:pStyle w:val="Geenafstand"/>
        <w:ind w:left="0" w:firstLine="0"/>
        <w:rPr>
          <w:rFonts w:cstheme="minorHAnsi"/>
          <w:color w:val="000000" w:themeColor="text1"/>
          <w:szCs w:val="20"/>
        </w:rPr>
      </w:pPr>
      <w:r w:rsidRPr="006D2B82">
        <w:rPr>
          <w:rFonts w:cstheme="minorHAnsi"/>
          <w:i/>
          <w:color w:val="000000" w:themeColor="text1"/>
          <w:szCs w:val="20"/>
        </w:rPr>
        <w:t>Gemeente:</w:t>
      </w:r>
      <w:r w:rsidRPr="006D2B82">
        <w:rPr>
          <w:rFonts w:cstheme="minorHAnsi"/>
          <w:color w:val="000000" w:themeColor="text1"/>
          <w:szCs w:val="20"/>
        </w:rPr>
        <w:t xml:space="preserve"> </w:t>
      </w:r>
    </w:p>
    <w:p w:rsidR="00A723C0" w:rsidRPr="006D2B82" w:rsidRDefault="00A723C0" w:rsidP="00A723C0">
      <w:pPr>
        <w:pStyle w:val="Geenafstand"/>
        <w:ind w:left="0" w:firstLine="0"/>
        <w:rPr>
          <w:rFonts w:cstheme="minorHAnsi"/>
          <w:color w:val="000000" w:themeColor="text1"/>
          <w:szCs w:val="20"/>
        </w:rPr>
      </w:pPr>
      <w:r w:rsidRPr="006D2B82">
        <w:rPr>
          <w:rFonts w:cstheme="minorHAnsi"/>
          <w:color w:val="000000" w:themeColor="text1"/>
          <w:szCs w:val="20"/>
        </w:rPr>
        <w:t>&gt; bruidsschat: hemelwater moet bij voorkeur in bodem, belang bescherming doelmatige werking riool.</w:t>
      </w:r>
    </w:p>
    <w:p w:rsidR="00A723C0" w:rsidRPr="006D2B82" w:rsidRDefault="00A723C0" w:rsidP="00A723C0">
      <w:pPr>
        <w:pStyle w:val="Geenafstand"/>
        <w:ind w:left="0" w:firstLine="0"/>
        <w:rPr>
          <w:rFonts w:cstheme="minorHAnsi"/>
          <w:color w:val="000000" w:themeColor="text1"/>
          <w:szCs w:val="20"/>
        </w:rPr>
      </w:pPr>
      <w:r w:rsidRPr="006D2B82">
        <w:rPr>
          <w:rFonts w:cstheme="minorHAnsi"/>
          <w:i/>
          <w:iCs/>
          <w:color w:val="000000" w:themeColor="text1"/>
          <w:szCs w:val="20"/>
        </w:rPr>
        <w:t>Waterschap</w:t>
      </w:r>
      <w:r w:rsidRPr="006D2B82">
        <w:rPr>
          <w:rFonts w:cstheme="minorHAnsi"/>
          <w:color w:val="000000" w:themeColor="text1"/>
          <w:szCs w:val="20"/>
        </w:rPr>
        <w:t xml:space="preserve"> </w:t>
      </w:r>
    </w:p>
    <w:p w:rsidR="00A723C0" w:rsidRPr="006D2B82" w:rsidRDefault="00A723C0" w:rsidP="00A723C0">
      <w:pPr>
        <w:pStyle w:val="Geenafstand"/>
        <w:ind w:left="0" w:firstLine="0"/>
        <w:rPr>
          <w:rFonts w:cstheme="minorHAnsi"/>
          <w:color w:val="000000" w:themeColor="text1"/>
          <w:szCs w:val="20"/>
        </w:rPr>
      </w:pPr>
      <w:r w:rsidRPr="006D2B82">
        <w:rPr>
          <w:rFonts w:cstheme="minorHAnsi"/>
          <w:color w:val="000000" w:themeColor="text1"/>
          <w:szCs w:val="20"/>
        </w:rPr>
        <w:t>&gt; bruidsschat: lozing mag op oppervlaktewater (zonder extra eisen).</w:t>
      </w:r>
    </w:p>
    <w:p w:rsidR="00A723C0" w:rsidRPr="006D2B82" w:rsidRDefault="00A723C0" w:rsidP="00A723C0">
      <w:pPr>
        <w:pStyle w:val="Geenafstand"/>
        <w:ind w:left="0" w:firstLine="0"/>
        <w:rPr>
          <w:rFonts w:cstheme="minorHAnsi"/>
          <w:color w:val="000000" w:themeColor="text1"/>
          <w:szCs w:val="20"/>
        </w:rPr>
      </w:pPr>
      <w:r w:rsidRPr="006D2B82">
        <w:rPr>
          <w:rFonts w:cstheme="minorHAnsi"/>
          <w:color w:val="000000" w:themeColor="text1"/>
          <w:szCs w:val="20"/>
        </w:rPr>
        <w:t xml:space="preserve">&gt; keur en algemene regel: lozing mag alleen onder bepaalde eisen </w:t>
      </w:r>
      <w:r>
        <w:rPr>
          <w:rFonts w:cstheme="minorHAnsi"/>
          <w:color w:val="000000" w:themeColor="text1"/>
          <w:szCs w:val="20"/>
        </w:rPr>
        <w:t>(</w:t>
      </w:r>
      <w:r w:rsidRPr="006D2B82">
        <w:rPr>
          <w:rFonts w:cstheme="minorHAnsi"/>
          <w:color w:val="000000" w:themeColor="text1"/>
          <w:szCs w:val="20"/>
        </w:rPr>
        <w:t>vergunningplicht</w:t>
      </w:r>
      <w:r>
        <w:rPr>
          <w:rFonts w:cstheme="minorHAnsi"/>
          <w:color w:val="000000" w:themeColor="text1"/>
          <w:szCs w:val="20"/>
        </w:rPr>
        <w:t>), belang bescherming bergingscapaciteit ontvangend oppervlaktewater.</w:t>
      </w:r>
    </w:p>
    <w:p w:rsidR="00A723C0" w:rsidRPr="006D2B82" w:rsidRDefault="00A723C0" w:rsidP="00A723C0">
      <w:pPr>
        <w:pStyle w:val="Geenafstand"/>
        <w:ind w:left="0" w:firstLine="0"/>
        <w:rPr>
          <w:rFonts w:cstheme="minorHAnsi"/>
          <w:color w:val="000000" w:themeColor="text1"/>
          <w:szCs w:val="20"/>
        </w:rPr>
      </w:pPr>
    </w:p>
    <w:p w:rsidR="00A723C0" w:rsidRPr="006D2B82" w:rsidRDefault="00A723C0" w:rsidP="00A723C0">
      <w:pPr>
        <w:pStyle w:val="Geenafstand"/>
        <w:ind w:left="0" w:firstLine="0"/>
        <w:rPr>
          <w:rFonts w:cstheme="minorHAnsi"/>
          <w:color w:val="000000" w:themeColor="text1"/>
          <w:szCs w:val="20"/>
        </w:rPr>
      </w:pPr>
      <w:r w:rsidRPr="006D2B82">
        <w:rPr>
          <w:rFonts w:cstheme="minorHAnsi"/>
          <w:color w:val="000000" w:themeColor="text1"/>
          <w:szCs w:val="20"/>
        </w:rPr>
        <w:t xml:space="preserve">Er zit overlap/spanning tussen huidige regels van de provincie en gemeente die hetzelfde belang dienen, namelijk grondwaterkwaliteit. Hieronder zijn twee varianten uitgewerkt: óf de gemeente stelt regels op basis van een instructieregel van de provincie (variant B.1) óf de provincie stelt regels (variant B.2). </w:t>
      </w:r>
    </w:p>
    <w:p w:rsidR="00A723C0" w:rsidRPr="00591E8C" w:rsidRDefault="00A723C0" w:rsidP="00A723C0">
      <w:pPr>
        <w:pStyle w:val="Geenafstand"/>
      </w:pPr>
    </w:p>
    <w:p w:rsidR="00A723C0" w:rsidRPr="00591E8C" w:rsidRDefault="00A723C0" w:rsidP="00A723C0">
      <w:pPr>
        <w:pStyle w:val="Geenafstand"/>
      </w:pPr>
    </w:p>
    <w:p w:rsidR="00A723C0" w:rsidRPr="00035FC2" w:rsidRDefault="00A723C0" w:rsidP="00A723C0">
      <w:pPr>
        <w:pStyle w:val="Geenafstand"/>
        <w:ind w:left="0" w:firstLine="0"/>
        <w:rPr>
          <w:rFonts w:cstheme="minorHAnsi"/>
          <w:b/>
          <w:bCs/>
          <w:color w:val="000000" w:themeColor="text1"/>
          <w:sz w:val="22"/>
        </w:rPr>
      </w:pPr>
      <w:r w:rsidRPr="00035FC2">
        <w:rPr>
          <w:rFonts w:cstheme="minorHAnsi"/>
          <w:b/>
          <w:bCs/>
          <w:color w:val="000000" w:themeColor="text1"/>
          <w:sz w:val="22"/>
        </w:rPr>
        <w:t xml:space="preserve">Variant B.1 Instructieregel omgevingsverordening </w:t>
      </w:r>
      <w:r>
        <w:rPr>
          <w:rFonts w:cstheme="minorHAnsi"/>
          <w:b/>
          <w:bCs/>
          <w:color w:val="000000" w:themeColor="text1"/>
          <w:sz w:val="22"/>
        </w:rPr>
        <w:t>en</w:t>
      </w:r>
      <w:r w:rsidRPr="00035FC2">
        <w:rPr>
          <w:rFonts w:cstheme="minorHAnsi"/>
          <w:b/>
          <w:bCs/>
          <w:color w:val="000000" w:themeColor="text1"/>
          <w:sz w:val="22"/>
        </w:rPr>
        <w:t xml:space="preserve"> regels in omgevingsplan </w:t>
      </w:r>
    </w:p>
    <w:p w:rsidR="00A723C0" w:rsidRDefault="00A723C0" w:rsidP="00A723C0">
      <w:pPr>
        <w:pStyle w:val="Geenafstand"/>
        <w:ind w:left="0" w:firstLine="0"/>
        <w:rPr>
          <w:rFonts w:cstheme="minorHAnsi"/>
          <w:szCs w:val="20"/>
        </w:rPr>
      </w:pPr>
    </w:p>
    <w:p w:rsidR="00A723C0" w:rsidRPr="00570458" w:rsidRDefault="00A723C0" w:rsidP="00A723C0">
      <w:pPr>
        <w:pStyle w:val="Geenafstand"/>
        <w:ind w:left="0" w:firstLine="0"/>
        <w:rPr>
          <w:rFonts w:cstheme="minorHAnsi"/>
          <w:color w:val="000000" w:themeColor="text1"/>
          <w:szCs w:val="20"/>
          <w:u w:val="single"/>
        </w:rPr>
      </w:pPr>
      <w:r w:rsidRPr="00570458">
        <w:rPr>
          <w:rFonts w:cstheme="minorHAnsi"/>
          <w:color w:val="000000" w:themeColor="text1"/>
          <w:szCs w:val="20"/>
          <w:u w:val="single"/>
        </w:rPr>
        <w:t>Samenvatting</w:t>
      </w:r>
    </w:p>
    <w:p w:rsidR="00A723C0" w:rsidRDefault="00A723C0" w:rsidP="00A723C0">
      <w:pPr>
        <w:pStyle w:val="Geenafstand"/>
        <w:ind w:left="0" w:firstLine="0"/>
        <w:rPr>
          <w:rFonts w:cstheme="minorHAnsi"/>
          <w:color w:val="000000" w:themeColor="text1"/>
          <w:szCs w:val="20"/>
        </w:rPr>
      </w:pPr>
      <w:r w:rsidRPr="00951654">
        <w:rPr>
          <w:rFonts w:cstheme="minorHAnsi"/>
          <w:color w:val="000000" w:themeColor="text1"/>
          <w:szCs w:val="20"/>
        </w:rPr>
        <w:t xml:space="preserve">De omgevingsverordening bevat een instructieregel voor gemeenten die hen verplichten regels op te nemen in het omgevingsplan ter bescherming van de grondwaterkwaliteit in grondwaterbeschermingsgebieden. </w:t>
      </w:r>
    </w:p>
    <w:p w:rsidR="00A723C0" w:rsidRPr="00951654" w:rsidRDefault="00A723C0" w:rsidP="00A723C0">
      <w:pPr>
        <w:pStyle w:val="Geenafstand"/>
        <w:ind w:left="0" w:firstLine="0"/>
        <w:rPr>
          <w:rFonts w:cstheme="minorHAnsi"/>
          <w:color w:val="000000" w:themeColor="text1"/>
          <w:szCs w:val="20"/>
        </w:rPr>
      </w:pPr>
      <w:r w:rsidRPr="00951654">
        <w:rPr>
          <w:rFonts w:cstheme="minorHAnsi"/>
          <w:color w:val="000000" w:themeColor="text1"/>
          <w:szCs w:val="20"/>
        </w:rPr>
        <w:t>Die regels moeten gaan over</w:t>
      </w:r>
      <w:r>
        <w:rPr>
          <w:rFonts w:cstheme="minorHAnsi"/>
          <w:color w:val="000000" w:themeColor="text1"/>
          <w:szCs w:val="20"/>
        </w:rPr>
        <w:t xml:space="preserve"> </w:t>
      </w:r>
      <w:r w:rsidRPr="00951654">
        <w:rPr>
          <w:rFonts w:cstheme="minorHAnsi"/>
          <w:color w:val="000000" w:themeColor="text1"/>
          <w:szCs w:val="20"/>
        </w:rPr>
        <w:t>het lozen van afvloeiend hemelwater op of in de bodem,</w:t>
      </w:r>
      <w:r>
        <w:rPr>
          <w:rFonts w:cstheme="minorHAnsi"/>
          <w:color w:val="000000" w:themeColor="text1"/>
          <w:szCs w:val="20"/>
        </w:rPr>
        <w:t xml:space="preserve"> </w:t>
      </w:r>
      <w:r w:rsidRPr="00951654">
        <w:rPr>
          <w:rFonts w:cstheme="minorHAnsi"/>
          <w:color w:val="000000" w:themeColor="text1"/>
          <w:szCs w:val="20"/>
        </w:rPr>
        <w:t>afkomstig van verhardingen.</w:t>
      </w:r>
    </w:p>
    <w:p w:rsidR="00A723C0" w:rsidRDefault="00A723C0" w:rsidP="00A723C0">
      <w:pPr>
        <w:pStyle w:val="Geenafstand"/>
        <w:ind w:left="0" w:firstLine="0"/>
        <w:rPr>
          <w:rFonts w:cstheme="minorHAnsi"/>
          <w:szCs w:val="20"/>
        </w:rPr>
      </w:pPr>
    </w:p>
    <w:p w:rsidR="00A723C0" w:rsidRPr="009A6C32" w:rsidRDefault="00A723C0" w:rsidP="00A723C0">
      <w:pPr>
        <w:pStyle w:val="Geenafstand"/>
        <w:ind w:left="0" w:firstLine="0"/>
        <w:rPr>
          <w:rFonts w:cstheme="minorHAnsi"/>
          <w:color w:val="000000" w:themeColor="text1"/>
          <w:szCs w:val="20"/>
        </w:rPr>
      </w:pPr>
      <w:r w:rsidRPr="009A6C32">
        <w:rPr>
          <w:rFonts w:cstheme="minorHAnsi"/>
          <w:color w:val="000000" w:themeColor="text1"/>
          <w:szCs w:val="20"/>
        </w:rPr>
        <w:t>Als invulling van de instructieregel bevat het omgevingsplan algemene regels over het lozen van hemelwater</w:t>
      </w:r>
      <w:r>
        <w:rPr>
          <w:rFonts w:cstheme="minorHAnsi"/>
          <w:color w:val="000000" w:themeColor="text1"/>
          <w:szCs w:val="20"/>
        </w:rPr>
        <w:t xml:space="preserve"> (inclusief meldplicht) </w:t>
      </w:r>
      <w:r w:rsidRPr="009A6C32">
        <w:rPr>
          <w:rFonts w:cstheme="minorHAnsi"/>
          <w:color w:val="000000" w:themeColor="text1"/>
          <w:szCs w:val="20"/>
        </w:rPr>
        <w:t>in de bodem</w:t>
      </w:r>
      <w:r>
        <w:rPr>
          <w:rFonts w:cstheme="minorHAnsi"/>
          <w:color w:val="000000" w:themeColor="text1"/>
          <w:szCs w:val="20"/>
        </w:rPr>
        <w:t xml:space="preserve"> </w:t>
      </w:r>
      <w:r w:rsidRPr="009A6C32">
        <w:rPr>
          <w:rFonts w:cstheme="minorHAnsi"/>
          <w:color w:val="000000" w:themeColor="text1"/>
          <w:szCs w:val="20"/>
        </w:rPr>
        <w:t>van een grondwaterbeschermingsgebied.</w:t>
      </w:r>
    </w:p>
    <w:p w:rsidR="00A723C0" w:rsidRDefault="00A723C0" w:rsidP="00A723C0">
      <w:pPr>
        <w:pStyle w:val="Geenafstand"/>
        <w:ind w:left="0" w:firstLine="0"/>
        <w:rPr>
          <w:rFonts w:cstheme="minorHAnsi"/>
          <w:szCs w:val="20"/>
        </w:rPr>
      </w:pPr>
    </w:p>
    <w:p w:rsidR="00A723C0" w:rsidRPr="009F3529" w:rsidRDefault="00A723C0" w:rsidP="00A723C0">
      <w:pPr>
        <w:pStyle w:val="Geenafstand"/>
        <w:ind w:left="0" w:firstLine="0"/>
        <w:rPr>
          <w:rFonts w:cstheme="minorHAnsi"/>
          <w:color w:val="000000" w:themeColor="text1"/>
          <w:sz w:val="22"/>
        </w:rPr>
      </w:pPr>
    </w:p>
    <w:p w:rsidR="00EC30D0" w:rsidRDefault="00EC30D0" w:rsidP="00A723C0">
      <w:pPr>
        <w:pStyle w:val="Geenafstand"/>
        <w:ind w:left="0" w:firstLine="0"/>
        <w:rPr>
          <w:rFonts w:cstheme="minorHAnsi"/>
          <w:i/>
          <w:iCs/>
          <w:color w:val="000000" w:themeColor="text1"/>
          <w:sz w:val="22"/>
        </w:rPr>
      </w:pPr>
    </w:p>
    <w:p w:rsidR="00EC30D0" w:rsidRDefault="00EC30D0" w:rsidP="00A723C0">
      <w:pPr>
        <w:pStyle w:val="Geenafstand"/>
        <w:ind w:left="0" w:firstLine="0"/>
        <w:rPr>
          <w:rFonts w:cstheme="minorHAnsi"/>
          <w:i/>
          <w:iCs/>
          <w:color w:val="000000" w:themeColor="text1"/>
          <w:sz w:val="22"/>
        </w:rPr>
      </w:pPr>
    </w:p>
    <w:p w:rsidR="00A723C0" w:rsidRPr="00BC0080" w:rsidRDefault="00A723C0" w:rsidP="00A723C0">
      <w:pPr>
        <w:pStyle w:val="Geenafstand"/>
        <w:ind w:left="0" w:firstLine="0"/>
        <w:rPr>
          <w:rFonts w:cstheme="minorHAnsi"/>
          <w:i/>
          <w:iCs/>
          <w:color w:val="000000" w:themeColor="text1"/>
          <w:sz w:val="22"/>
        </w:rPr>
      </w:pPr>
      <w:r w:rsidRPr="00BC0080">
        <w:rPr>
          <w:rFonts w:cstheme="minorHAnsi"/>
          <w:i/>
          <w:iCs/>
          <w:color w:val="000000" w:themeColor="text1"/>
          <w:sz w:val="22"/>
        </w:rPr>
        <w:t>Omgevingsverordening</w:t>
      </w:r>
    </w:p>
    <w:p w:rsidR="00A723C0" w:rsidRPr="00A742CD" w:rsidRDefault="00A723C0" w:rsidP="00A723C0">
      <w:pPr>
        <w:pStyle w:val="Geenafstand"/>
        <w:ind w:left="0" w:firstLine="0"/>
        <w:rPr>
          <w:rFonts w:cstheme="minorHAnsi"/>
          <w:szCs w:val="20"/>
        </w:rPr>
      </w:pPr>
    </w:p>
    <w:p w:rsidR="00A723C0" w:rsidRPr="00A742CD" w:rsidRDefault="00A723C0" w:rsidP="00A723C0">
      <w:pPr>
        <w:pStyle w:val="Geenafstand"/>
        <w:rPr>
          <w:rFonts w:cstheme="minorHAnsi"/>
          <w:szCs w:val="20"/>
        </w:rPr>
      </w:pPr>
      <w:r w:rsidRPr="00A742CD">
        <w:rPr>
          <w:rFonts w:cstheme="minorHAnsi"/>
          <w:b/>
          <w:bCs/>
          <w:szCs w:val="20"/>
        </w:rPr>
        <w:t>Artikel X.X Instructieregel lozen hemelwater grondwaterbeschermingsgebied</w:t>
      </w:r>
    </w:p>
    <w:p w:rsidR="00A723C0" w:rsidRPr="00A742CD" w:rsidRDefault="00A723C0" w:rsidP="00A723C0">
      <w:pPr>
        <w:pStyle w:val="Geenafstand"/>
        <w:ind w:left="0" w:firstLine="0"/>
        <w:rPr>
          <w:rFonts w:cstheme="minorHAnsi"/>
          <w:szCs w:val="20"/>
        </w:rPr>
      </w:pPr>
      <w:r w:rsidRPr="00A742CD">
        <w:rPr>
          <w:rFonts w:cstheme="minorHAnsi"/>
          <w:szCs w:val="20"/>
        </w:rPr>
        <w:t xml:space="preserve">1. Een omgevingsplan dat van toepassing is op een grondwaterbeschermingsgebied, stelt regels ter bescherming van </w:t>
      </w:r>
      <w:r>
        <w:rPr>
          <w:rFonts w:cstheme="minorHAnsi"/>
          <w:szCs w:val="20"/>
        </w:rPr>
        <w:t xml:space="preserve">de </w:t>
      </w:r>
      <w:r w:rsidRPr="00A742CD">
        <w:rPr>
          <w:rFonts w:cstheme="minorHAnsi"/>
          <w:szCs w:val="20"/>
        </w:rPr>
        <w:t>grondwaterkwaliteit ten behoeve van de drinkwatervoorziening.</w:t>
      </w:r>
    </w:p>
    <w:p w:rsidR="00A723C0" w:rsidRDefault="00A723C0" w:rsidP="00A723C0">
      <w:pPr>
        <w:pStyle w:val="Geenafstand"/>
        <w:ind w:left="0" w:firstLine="0"/>
        <w:rPr>
          <w:rFonts w:cstheme="minorHAnsi"/>
          <w:szCs w:val="20"/>
        </w:rPr>
      </w:pPr>
      <w:r w:rsidRPr="00A742CD">
        <w:rPr>
          <w:rFonts w:cstheme="minorHAnsi"/>
          <w:szCs w:val="20"/>
        </w:rPr>
        <w:t xml:space="preserve">2. </w:t>
      </w:r>
      <w:r>
        <w:rPr>
          <w:rFonts w:cstheme="minorHAnsi"/>
          <w:szCs w:val="20"/>
        </w:rPr>
        <w:t xml:space="preserve">Die regels gaan in ieder geval over </w:t>
      </w:r>
      <w:r w:rsidRPr="00A742CD">
        <w:rPr>
          <w:rFonts w:cstheme="minorHAnsi"/>
          <w:szCs w:val="20"/>
        </w:rPr>
        <w:t>het lozen van afvloeiend hemelwater op of in de bodem, dat afkomstig is van gebouwen, wegen, spoorwegen, parkeerplaatsen en andere verhardingen en terreinen voor gemotoriseerd verkeer</w:t>
      </w:r>
      <w:r>
        <w:rPr>
          <w:rFonts w:cstheme="minorHAnsi"/>
          <w:szCs w:val="20"/>
        </w:rPr>
        <w:t xml:space="preserve">. </w:t>
      </w:r>
    </w:p>
    <w:p w:rsidR="00A723C0" w:rsidRPr="00A742CD" w:rsidRDefault="00A723C0" w:rsidP="00A723C0">
      <w:pPr>
        <w:pStyle w:val="Geenafstand"/>
        <w:ind w:left="0" w:firstLine="0"/>
        <w:rPr>
          <w:rFonts w:cstheme="minorHAnsi"/>
          <w:szCs w:val="20"/>
        </w:rPr>
      </w:pPr>
      <w:r>
        <w:rPr>
          <w:rFonts w:cstheme="minorHAnsi"/>
          <w:szCs w:val="20"/>
        </w:rPr>
        <w:t>3. Het omgevingsplan borgt dat bij</w:t>
      </w:r>
      <w:r w:rsidRPr="00A742CD">
        <w:rPr>
          <w:rFonts w:cstheme="minorHAnsi"/>
          <w:szCs w:val="20"/>
        </w:rPr>
        <w:t xml:space="preserve"> het afvoeren van afstromend hemelwater zodanige maatregelen worden genomen of voorzieningen worden aangebracht dat </w:t>
      </w:r>
      <w:r>
        <w:rPr>
          <w:rFonts w:cstheme="minorHAnsi"/>
          <w:szCs w:val="20"/>
        </w:rPr>
        <w:t>dit hemelwater</w:t>
      </w:r>
      <w:r w:rsidRPr="00A742CD">
        <w:rPr>
          <w:rFonts w:cstheme="minorHAnsi"/>
          <w:szCs w:val="20"/>
        </w:rPr>
        <w:t xml:space="preserve"> de bodem niet </w:t>
      </w:r>
      <w:r>
        <w:rPr>
          <w:rFonts w:cstheme="minorHAnsi"/>
          <w:szCs w:val="20"/>
        </w:rPr>
        <w:t>kan</w:t>
      </w:r>
      <w:r w:rsidRPr="00A742CD">
        <w:rPr>
          <w:rFonts w:cstheme="minorHAnsi"/>
          <w:szCs w:val="20"/>
        </w:rPr>
        <w:t xml:space="preserve"> verontreinigen.</w:t>
      </w:r>
    </w:p>
    <w:p w:rsidR="00A723C0" w:rsidRDefault="00A723C0" w:rsidP="00A723C0">
      <w:pPr>
        <w:pStyle w:val="Geenafstand"/>
        <w:ind w:left="0" w:firstLine="0"/>
        <w:rPr>
          <w:rFonts w:cstheme="minorHAnsi"/>
          <w:szCs w:val="20"/>
        </w:rPr>
      </w:pPr>
    </w:p>
    <w:p w:rsidR="00A723C0" w:rsidRPr="00A742CD" w:rsidRDefault="00A723C0" w:rsidP="00A723C0">
      <w:pPr>
        <w:pStyle w:val="Geenafstand"/>
        <w:ind w:left="0" w:firstLine="0"/>
        <w:rPr>
          <w:rFonts w:cstheme="minorHAnsi"/>
          <w:color w:val="000000" w:themeColor="text1"/>
          <w:sz w:val="18"/>
          <w:szCs w:val="18"/>
        </w:rPr>
      </w:pPr>
    </w:p>
    <w:p w:rsidR="00A723C0" w:rsidRPr="00BC0080" w:rsidRDefault="00A723C0" w:rsidP="00A723C0">
      <w:pPr>
        <w:pStyle w:val="Geenafstand"/>
        <w:rPr>
          <w:rFonts w:cstheme="minorHAnsi"/>
          <w:i/>
          <w:iCs/>
          <w:sz w:val="22"/>
        </w:rPr>
      </w:pPr>
      <w:r w:rsidRPr="00BC0080">
        <w:rPr>
          <w:rFonts w:cstheme="minorHAnsi"/>
          <w:i/>
          <w:iCs/>
          <w:sz w:val="22"/>
        </w:rPr>
        <w:t>Omgevingsplan</w:t>
      </w:r>
    </w:p>
    <w:p w:rsidR="00A723C0" w:rsidRDefault="00A723C0" w:rsidP="00A723C0">
      <w:pPr>
        <w:pStyle w:val="Geenafstand"/>
        <w:rPr>
          <w:rFonts w:cstheme="minorHAnsi"/>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Toepassingsbereik</w:t>
      </w:r>
    </w:p>
    <w:p w:rsidR="00A723C0" w:rsidRDefault="00A723C0" w:rsidP="00A723C0">
      <w:pPr>
        <w:pStyle w:val="Geenafstand"/>
        <w:ind w:left="0" w:firstLine="0"/>
        <w:rPr>
          <w:rFonts w:cstheme="minorHAnsi"/>
          <w:szCs w:val="20"/>
        </w:rPr>
      </w:pPr>
      <w:r w:rsidRPr="00A742CD">
        <w:rPr>
          <w:rFonts w:cstheme="minorHAnsi"/>
          <w:szCs w:val="20"/>
        </w:rPr>
        <w:t>Deze paragraaf is van toepassing op het lozen van afvloeiend hemelwater op of in de bodem, dat afkomstig is van gebouwen, wegen, spoorwegen, parkeerplaatsen en andere verhardingen en terreinen voor gemotoriseerd verkeer in een grondwaterbeschermingsg</w:t>
      </w:r>
      <w:r>
        <w:rPr>
          <w:rFonts w:cstheme="minorHAnsi"/>
          <w:szCs w:val="20"/>
        </w:rPr>
        <w:t>e</w:t>
      </w:r>
      <w:r w:rsidRPr="00A742CD">
        <w:rPr>
          <w:rFonts w:cstheme="minorHAnsi"/>
          <w:szCs w:val="20"/>
        </w:rPr>
        <w:t>bied.</w:t>
      </w:r>
    </w:p>
    <w:p w:rsidR="00A723C0" w:rsidRPr="00A742CD" w:rsidRDefault="00A723C0" w:rsidP="00A723C0">
      <w:pPr>
        <w:pStyle w:val="Geenafstand"/>
        <w:rPr>
          <w:rFonts w:cstheme="minorHAnsi"/>
          <w:szCs w:val="20"/>
        </w:rPr>
      </w:pPr>
    </w:p>
    <w:p w:rsidR="00A723C0" w:rsidRPr="00A742CD" w:rsidRDefault="00A723C0" w:rsidP="00A723C0">
      <w:pPr>
        <w:pStyle w:val="Geenafstand"/>
        <w:rPr>
          <w:rFonts w:cstheme="minorHAnsi"/>
          <w:b/>
          <w:bCs/>
          <w:szCs w:val="20"/>
        </w:rPr>
      </w:pPr>
      <w:r w:rsidRPr="00A742CD">
        <w:rPr>
          <w:rFonts w:cstheme="minorHAnsi"/>
          <w:b/>
          <w:bCs/>
          <w:szCs w:val="20"/>
        </w:rPr>
        <w:t>Artikel X.X Algemene regel lozen hemelwater</w:t>
      </w:r>
      <w:r>
        <w:rPr>
          <w:rFonts w:cstheme="minorHAnsi"/>
          <w:b/>
          <w:bCs/>
          <w:szCs w:val="20"/>
        </w:rPr>
        <w:t xml:space="preserve"> in bodem</w:t>
      </w:r>
      <w:r w:rsidRPr="00A742CD">
        <w:rPr>
          <w:rFonts w:cstheme="minorHAnsi"/>
          <w:b/>
          <w:bCs/>
          <w:szCs w:val="20"/>
        </w:rPr>
        <w:t xml:space="preserve"> grondwaterbeschermingsgebied</w:t>
      </w:r>
    </w:p>
    <w:p w:rsidR="00A723C0" w:rsidRPr="00A742CD" w:rsidRDefault="00A723C0" w:rsidP="00A723C0">
      <w:pPr>
        <w:pStyle w:val="Geenafstand"/>
        <w:ind w:left="0" w:firstLine="0"/>
        <w:rPr>
          <w:rFonts w:cstheme="minorHAnsi"/>
          <w:szCs w:val="20"/>
        </w:rPr>
      </w:pPr>
      <w:r>
        <w:rPr>
          <w:rFonts w:cstheme="minorHAnsi"/>
          <w:szCs w:val="20"/>
        </w:rPr>
        <w:t>1</w:t>
      </w:r>
      <w:r w:rsidRPr="00A742CD">
        <w:rPr>
          <w:rFonts w:cstheme="minorHAnsi"/>
          <w:szCs w:val="20"/>
        </w:rPr>
        <w:t xml:space="preserve">. </w:t>
      </w:r>
      <w:r>
        <w:rPr>
          <w:rFonts w:cstheme="minorHAnsi"/>
          <w:szCs w:val="20"/>
        </w:rPr>
        <w:t xml:space="preserve">Bij </w:t>
      </w:r>
      <w:r w:rsidRPr="00A742CD">
        <w:rPr>
          <w:rFonts w:cstheme="minorHAnsi"/>
          <w:szCs w:val="20"/>
        </w:rPr>
        <w:t xml:space="preserve">het afvoeren van afstromend hemelwater afkomstig van verhardingen </w:t>
      </w:r>
      <w:r>
        <w:rPr>
          <w:rFonts w:cstheme="minorHAnsi"/>
          <w:szCs w:val="20"/>
        </w:rPr>
        <w:t xml:space="preserve">worden </w:t>
      </w:r>
      <w:r w:rsidRPr="00A742CD">
        <w:rPr>
          <w:rFonts w:cstheme="minorHAnsi"/>
          <w:szCs w:val="20"/>
        </w:rPr>
        <w:t xml:space="preserve">zodanige maatregelen genomen of voorzieningen aangebracht dat </w:t>
      </w:r>
      <w:r>
        <w:rPr>
          <w:rFonts w:cstheme="minorHAnsi"/>
          <w:szCs w:val="20"/>
        </w:rPr>
        <w:t>dit hemelwater</w:t>
      </w:r>
      <w:r w:rsidRPr="00A742CD">
        <w:rPr>
          <w:rFonts w:cstheme="minorHAnsi"/>
          <w:szCs w:val="20"/>
        </w:rPr>
        <w:t xml:space="preserve"> de bodem niet </w:t>
      </w:r>
      <w:r>
        <w:rPr>
          <w:rFonts w:cstheme="minorHAnsi"/>
          <w:szCs w:val="20"/>
        </w:rPr>
        <w:t>kan</w:t>
      </w:r>
      <w:r w:rsidRPr="00A742CD">
        <w:rPr>
          <w:rFonts w:cstheme="minorHAnsi"/>
          <w:szCs w:val="20"/>
        </w:rPr>
        <w:t xml:space="preserve"> verontreinigen.</w:t>
      </w:r>
    </w:p>
    <w:p w:rsidR="00A723C0" w:rsidRPr="00A742CD" w:rsidRDefault="00A723C0" w:rsidP="00A723C0">
      <w:pPr>
        <w:pStyle w:val="Geenafstand"/>
        <w:ind w:left="0" w:firstLine="0"/>
        <w:rPr>
          <w:rFonts w:cstheme="minorHAnsi"/>
          <w:szCs w:val="20"/>
        </w:rPr>
      </w:pPr>
      <w:r>
        <w:rPr>
          <w:rFonts w:cstheme="minorHAnsi"/>
          <w:szCs w:val="20"/>
        </w:rPr>
        <w:t>2</w:t>
      </w:r>
      <w:r w:rsidRPr="00A742CD">
        <w:rPr>
          <w:rFonts w:cstheme="minorHAnsi"/>
          <w:szCs w:val="20"/>
        </w:rPr>
        <w:t xml:space="preserve">. </w:t>
      </w:r>
      <w:r>
        <w:rPr>
          <w:rFonts w:cstheme="minorHAnsi"/>
          <w:szCs w:val="20"/>
        </w:rPr>
        <w:t>Aan</w:t>
      </w:r>
      <w:r w:rsidRPr="00A742CD">
        <w:rPr>
          <w:rFonts w:cstheme="minorHAnsi"/>
          <w:szCs w:val="20"/>
        </w:rPr>
        <w:t xml:space="preserve"> het tweede lid wordt in ieder geval voldaan als:</w:t>
      </w:r>
    </w:p>
    <w:p w:rsidR="00A723C0" w:rsidRPr="00A742CD" w:rsidRDefault="00A723C0" w:rsidP="00A723C0">
      <w:pPr>
        <w:pStyle w:val="Geenafstand"/>
        <w:ind w:left="0" w:firstLine="0"/>
        <w:rPr>
          <w:rFonts w:cstheme="minorHAnsi"/>
          <w:szCs w:val="20"/>
        </w:rPr>
      </w:pPr>
      <w:r w:rsidRPr="00A742CD">
        <w:rPr>
          <w:rFonts w:cstheme="minorHAnsi"/>
          <w:szCs w:val="20"/>
        </w:rPr>
        <w:t>a. aantoonbaar geen verontreiniging van de bodem en het grondwater wordt verwacht vanwege de</w:t>
      </w:r>
      <w:r>
        <w:rPr>
          <w:rFonts w:cstheme="minorHAnsi"/>
          <w:szCs w:val="20"/>
        </w:rPr>
        <w:t xml:space="preserve"> </w:t>
      </w:r>
      <w:r w:rsidRPr="00A742CD">
        <w:rPr>
          <w:rFonts w:cstheme="minorHAnsi"/>
          <w:szCs w:val="20"/>
        </w:rPr>
        <w:t>opbouw van de bodem waarop of waarin het afstromend hemelwater wordt geloosd;</w:t>
      </w:r>
    </w:p>
    <w:p w:rsidR="00A723C0" w:rsidRPr="00A742CD" w:rsidRDefault="00A723C0" w:rsidP="00A723C0">
      <w:pPr>
        <w:pStyle w:val="Geenafstand"/>
        <w:ind w:left="0" w:firstLine="0"/>
        <w:rPr>
          <w:rFonts w:cstheme="minorHAnsi"/>
          <w:szCs w:val="20"/>
        </w:rPr>
      </w:pPr>
      <w:r w:rsidRPr="00A742CD">
        <w:rPr>
          <w:rFonts w:cstheme="minorHAnsi"/>
          <w:szCs w:val="20"/>
        </w:rPr>
        <w:t xml:space="preserve">b. de kwaliteit van de bodem en het grondwater periodiek wordt gecontroleerd; en </w:t>
      </w:r>
    </w:p>
    <w:p w:rsidR="00A723C0" w:rsidRPr="00A742CD" w:rsidRDefault="00A723C0" w:rsidP="00A723C0">
      <w:pPr>
        <w:pStyle w:val="Geenafstand"/>
        <w:ind w:left="0" w:firstLine="0"/>
        <w:rPr>
          <w:rFonts w:cstheme="minorHAnsi"/>
          <w:szCs w:val="20"/>
        </w:rPr>
      </w:pPr>
      <w:r w:rsidRPr="00A742CD">
        <w:rPr>
          <w:rFonts w:cstheme="minorHAnsi"/>
          <w:szCs w:val="20"/>
        </w:rPr>
        <w:t>c. gepaste maatregelen worden getroffen om in</w:t>
      </w:r>
      <w:r>
        <w:rPr>
          <w:rFonts w:cstheme="minorHAnsi"/>
          <w:szCs w:val="20"/>
        </w:rPr>
        <w:t xml:space="preserve"> </w:t>
      </w:r>
      <w:r w:rsidRPr="00A742CD">
        <w:rPr>
          <w:rFonts w:cstheme="minorHAnsi"/>
          <w:szCs w:val="20"/>
        </w:rPr>
        <w:t>geval van verontreiniging deze ongedaan te maken.</w:t>
      </w:r>
    </w:p>
    <w:p w:rsidR="00A723C0" w:rsidRPr="00A742CD" w:rsidRDefault="00A723C0" w:rsidP="00A723C0">
      <w:pPr>
        <w:pStyle w:val="Geenafstand"/>
        <w:ind w:left="0" w:firstLine="0"/>
        <w:rPr>
          <w:rFonts w:cstheme="minorHAnsi"/>
          <w:szCs w:val="20"/>
        </w:rPr>
      </w:pPr>
      <w:r>
        <w:rPr>
          <w:rFonts w:cstheme="minorHAnsi"/>
          <w:szCs w:val="20"/>
        </w:rPr>
        <w:t>3</w:t>
      </w:r>
      <w:r w:rsidRPr="00A742CD">
        <w:rPr>
          <w:rFonts w:cstheme="minorHAnsi"/>
          <w:szCs w:val="20"/>
        </w:rPr>
        <w:t xml:space="preserve">. </w:t>
      </w:r>
      <w:r>
        <w:rPr>
          <w:rFonts w:cstheme="minorHAnsi"/>
          <w:szCs w:val="20"/>
        </w:rPr>
        <w:t>H</w:t>
      </w:r>
      <w:r w:rsidRPr="00A742CD">
        <w:rPr>
          <w:rFonts w:cstheme="minorHAnsi"/>
          <w:szCs w:val="20"/>
        </w:rPr>
        <w:t xml:space="preserve">et functioneren van </w:t>
      </w:r>
      <w:r>
        <w:rPr>
          <w:rFonts w:cstheme="minorHAnsi"/>
          <w:szCs w:val="20"/>
        </w:rPr>
        <w:t xml:space="preserve">de </w:t>
      </w:r>
      <w:r w:rsidRPr="00A742CD">
        <w:rPr>
          <w:rFonts w:cstheme="minorHAnsi"/>
          <w:szCs w:val="20"/>
        </w:rPr>
        <w:t xml:space="preserve">maatregelen en voorzieningen </w:t>
      </w:r>
      <w:r>
        <w:rPr>
          <w:rFonts w:cstheme="minorHAnsi"/>
          <w:szCs w:val="20"/>
        </w:rPr>
        <w:t xml:space="preserve">wordt </w:t>
      </w:r>
      <w:r w:rsidRPr="00A742CD">
        <w:rPr>
          <w:rFonts w:cstheme="minorHAnsi"/>
          <w:szCs w:val="20"/>
        </w:rPr>
        <w:t xml:space="preserve">regelmatig </w:t>
      </w:r>
      <w:r>
        <w:rPr>
          <w:rFonts w:cstheme="minorHAnsi"/>
          <w:szCs w:val="20"/>
        </w:rPr>
        <w:t>ge</w:t>
      </w:r>
      <w:r w:rsidRPr="00A742CD">
        <w:rPr>
          <w:rFonts w:cstheme="minorHAnsi"/>
          <w:szCs w:val="20"/>
        </w:rPr>
        <w:t>controle</w:t>
      </w:r>
      <w:r>
        <w:rPr>
          <w:rFonts w:cstheme="minorHAnsi"/>
          <w:szCs w:val="20"/>
        </w:rPr>
        <w:t>erd aan de hand van een</w:t>
      </w:r>
      <w:r w:rsidRPr="00A742CD">
        <w:rPr>
          <w:rFonts w:cstheme="minorHAnsi"/>
          <w:szCs w:val="20"/>
        </w:rPr>
        <w:t xml:space="preserve"> meetplan voor:</w:t>
      </w:r>
    </w:p>
    <w:p w:rsidR="00A723C0" w:rsidRPr="00A742CD" w:rsidRDefault="00A723C0" w:rsidP="00A723C0">
      <w:pPr>
        <w:pStyle w:val="Geenafstand"/>
        <w:ind w:left="0" w:firstLine="0"/>
        <w:rPr>
          <w:rFonts w:cstheme="minorHAnsi"/>
          <w:szCs w:val="20"/>
        </w:rPr>
      </w:pPr>
      <w:r w:rsidRPr="00A742CD">
        <w:rPr>
          <w:rFonts w:cstheme="minorHAnsi"/>
          <w:szCs w:val="20"/>
        </w:rPr>
        <w:t>a. het controleren van de kwaliteit van de bodem en het grondwater; of</w:t>
      </w:r>
    </w:p>
    <w:p w:rsidR="00A723C0" w:rsidRPr="00A742CD" w:rsidRDefault="00A723C0" w:rsidP="00A723C0">
      <w:pPr>
        <w:pStyle w:val="Geenafstand"/>
        <w:ind w:left="0" w:firstLine="0"/>
        <w:rPr>
          <w:rFonts w:cstheme="minorHAnsi"/>
          <w:szCs w:val="20"/>
        </w:rPr>
      </w:pPr>
      <w:r w:rsidRPr="00A742CD">
        <w:rPr>
          <w:rFonts w:cstheme="minorHAnsi"/>
          <w:szCs w:val="20"/>
        </w:rPr>
        <w:t>b. de toetsing van het correct functioneren van de zuiveringsvoorziening, met informatie over het analyseprogramma.</w:t>
      </w:r>
    </w:p>
    <w:p w:rsidR="00A723C0" w:rsidRPr="00A742CD" w:rsidRDefault="00A723C0" w:rsidP="00A723C0">
      <w:pPr>
        <w:pStyle w:val="Geenafstand"/>
        <w:ind w:left="0" w:firstLine="0"/>
        <w:rPr>
          <w:rFonts w:cstheme="minorHAnsi"/>
          <w:szCs w:val="20"/>
        </w:rPr>
      </w:pPr>
      <w:r>
        <w:rPr>
          <w:rFonts w:cstheme="minorHAnsi"/>
          <w:szCs w:val="20"/>
        </w:rPr>
        <w:t xml:space="preserve">4. </w:t>
      </w:r>
      <w:r w:rsidRPr="00A742CD">
        <w:rPr>
          <w:rFonts w:cstheme="minorHAnsi"/>
          <w:szCs w:val="20"/>
        </w:rPr>
        <w:t>Dit artikel is niet van toepassing op gebouwen:</w:t>
      </w:r>
      <w:r>
        <w:rPr>
          <w:rFonts w:cstheme="minorHAnsi"/>
          <w:szCs w:val="20"/>
        </w:rPr>
        <w:t xml:space="preserve"> </w:t>
      </w:r>
    </w:p>
    <w:p w:rsidR="00A723C0" w:rsidRPr="00A742CD" w:rsidRDefault="00A723C0" w:rsidP="00A723C0">
      <w:pPr>
        <w:pStyle w:val="Geenafstand"/>
        <w:ind w:left="0" w:firstLine="0"/>
        <w:rPr>
          <w:rFonts w:cstheme="minorHAnsi"/>
          <w:szCs w:val="20"/>
        </w:rPr>
      </w:pPr>
      <w:r w:rsidRPr="00A742CD">
        <w:rPr>
          <w:rFonts w:cstheme="minorHAnsi"/>
          <w:szCs w:val="20"/>
        </w:rPr>
        <w:t xml:space="preserve">a. waarin </w:t>
      </w:r>
      <w:r>
        <w:rPr>
          <w:rFonts w:cstheme="minorHAnsi"/>
          <w:szCs w:val="20"/>
        </w:rPr>
        <w:t xml:space="preserve">alleen </w:t>
      </w:r>
      <w:r w:rsidRPr="00A742CD">
        <w:rPr>
          <w:rFonts w:cstheme="minorHAnsi"/>
          <w:szCs w:val="20"/>
        </w:rPr>
        <w:t>bouwmaterial</w:t>
      </w:r>
      <w:r>
        <w:rPr>
          <w:rFonts w:cstheme="minorHAnsi"/>
          <w:szCs w:val="20"/>
        </w:rPr>
        <w:t>en</w:t>
      </w:r>
      <w:r w:rsidRPr="00A742CD">
        <w:rPr>
          <w:rFonts w:cstheme="minorHAnsi"/>
          <w:szCs w:val="20"/>
        </w:rPr>
        <w:t xml:space="preserve"> word</w:t>
      </w:r>
      <w:r>
        <w:rPr>
          <w:rFonts w:cstheme="minorHAnsi"/>
          <w:szCs w:val="20"/>
        </w:rPr>
        <w:t>en</w:t>
      </w:r>
      <w:r w:rsidRPr="00A742CD">
        <w:rPr>
          <w:rFonts w:cstheme="minorHAnsi"/>
          <w:szCs w:val="20"/>
        </w:rPr>
        <w:t xml:space="preserve"> gebruikt </w:t>
      </w:r>
      <w:r>
        <w:rPr>
          <w:rFonts w:cstheme="minorHAnsi"/>
          <w:szCs w:val="20"/>
        </w:rPr>
        <w:t>die</w:t>
      </w:r>
      <w:r w:rsidRPr="00A742CD">
        <w:rPr>
          <w:rFonts w:cstheme="minorHAnsi"/>
          <w:szCs w:val="20"/>
        </w:rPr>
        <w:t xml:space="preserve"> voorkom</w:t>
      </w:r>
      <w:r>
        <w:rPr>
          <w:rFonts w:cstheme="minorHAnsi"/>
          <w:szCs w:val="20"/>
        </w:rPr>
        <w:t>en</w:t>
      </w:r>
      <w:r w:rsidRPr="00A742CD">
        <w:rPr>
          <w:rFonts w:cstheme="minorHAnsi"/>
          <w:szCs w:val="20"/>
        </w:rPr>
        <w:t xml:space="preserve"> dat potentieel voor het grondwater schadelijke stoffen door afspoelen of uitloging in het afstromend water kunnen komen; of</w:t>
      </w:r>
    </w:p>
    <w:p w:rsidR="00A723C0" w:rsidRPr="00A742CD" w:rsidRDefault="00A723C0" w:rsidP="00A723C0">
      <w:pPr>
        <w:pStyle w:val="Geenafstand"/>
        <w:ind w:left="0" w:firstLine="0"/>
        <w:rPr>
          <w:rFonts w:cstheme="minorHAnsi"/>
          <w:szCs w:val="20"/>
        </w:rPr>
      </w:pPr>
      <w:r w:rsidRPr="00A742CD">
        <w:rPr>
          <w:rFonts w:cstheme="minorHAnsi"/>
          <w:szCs w:val="20"/>
        </w:rPr>
        <w:t>b. waar afstromend water alleen infiltreert via een doelmatig werkend zuiveringssysteem.</w:t>
      </w:r>
    </w:p>
    <w:p w:rsidR="00A723C0" w:rsidRDefault="00A723C0" w:rsidP="00A723C0">
      <w:pPr>
        <w:pStyle w:val="Geenafstand"/>
        <w:ind w:left="0" w:firstLine="0"/>
        <w:rPr>
          <w:rFonts w:cstheme="minorHAnsi"/>
          <w:color w:val="000000" w:themeColor="text1"/>
          <w:sz w:val="18"/>
          <w:szCs w:val="18"/>
        </w:rPr>
      </w:pPr>
    </w:p>
    <w:p w:rsidR="00A723C0" w:rsidRPr="004772D6" w:rsidRDefault="00A723C0" w:rsidP="00A723C0">
      <w:pPr>
        <w:pStyle w:val="Geenafstand"/>
        <w:rPr>
          <w:rFonts w:cstheme="minorHAnsi"/>
          <w:b/>
          <w:bCs/>
          <w:szCs w:val="20"/>
        </w:rPr>
      </w:pPr>
      <w:r w:rsidRPr="004772D6">
        <w:rPr>
          <w:rFonts w:cstheme="minorHAnsi"/>
          <w:b/>
          <w:bCs/>
          <w:szCs w:val="20"/>
        </w:rPr>
        <w:t>Artikel X.X Meldplicht</w:t>
      </w:r>
    </w:p>
    <w:p w:rsidR="00A723C0" w:rsidRPr="006771E0" w:rsidRDefault="00A723C0" w:rsidP="00A723C0">
      <w:pPr>
        <w:pStyle w:val="Geenafstand"/>
        <w:ind w:left="0" w:firstLine="0"/>
        <w:rPr>
          <w:rFonts w:cstheme="minorHAnsi"/>
          <w:szCs w:val="20"/>
        </w:rPr>
      </w:pPr>
      <w:bookmarkStart w:id="11" w:name="_Hlk32238788"/>
      <w:r>
        <w:rPr>
          <w:rFonts w:cstheme="minorHAnsi"/>
          <w:szCs w:val="20"/>
        </w:rPr>
        <w:t>1</w:t>
      </w:r>
      <w:r w:rsidRPr="006771E0">
        <w:rPr>
          <w:rFonts w:cstheme="minorHAnsi"/>
          <w:szCs w:val="20"/>
        </w:rPr>
        <w:t xml:space="preserve">. Het is verboden </w:t>
      </w:r>
      <w:r>
        <w:rPr>
          <w:rFonts w:cstheme="minorHAnsi"/>
          <w:szCs w:val="20"/>
        </w:rPr>
        <w:t xml:space="preserve">de activiteit, bedoeld in artikel X.X, te verrichten </w:t>
      </w:r>
      <w:r w:rsidRPr="006771E0">
        <w:rPr>
          <w:rFonts w:cstheme="minorHAnsi"/>
          <w:szCs w:val="20"/>
        </w:rPr>
        <w:t>zonder dit ten</w:t>
      </w:r>
      <w:r>
        <w:rPr>
          <w:rFonts w:cstheme="minorHAnsi"/>
          <w:szCs w:val="20"/>
        </w:rPr>
        <w:t xml:space="preserve"> </w:t>
      </w:r>
      <w:r w:rsidRPr="006771E0">
        <w:rPr>
          <w:rFonts w:cstheme="minorHAnsi"/>
          <w:szCs w:val="20"/>
        </w:rPr>
        <w:t xml:space="preserve">minste twee weken voor </w:t>
      </w:r>
      <w:r>
        <w:rPr>
          <w:rFonts w:cstheme="minorHAnsi"/>
          <w:szCs w:val="20"/>
        </w:rPr>
        <w:t>het begin ervan</w:t>
      </w:r>
      <w:r w:rsidRPr="006771E0">
        <w:rPr>
          <w:rFonts w:cstheme="minorHAnsi"/>
          <w:szCs w:val="20"/>
        </w:rPr>
        <w:t xml:space="preserve"> te melden.  </w:t>
      </w:r>
    </w:p>
    <w:p w:rsidR="00A723C0" w:rsidRPr="006771E0" w:rsidRDefault="00A723C0" w:rsidP="00A723C0">
      <w:pPr>
        <w:pStyle w:val="Geenafstand"/>
        <w:ind w:left="0" w:firstLine="0"/>
        <w:rPr>
          <w:rFonts w:cstheme="minorHAnsi"/>
          <w:szCs w:val="20"/>
        </w:rPr>
      </w:pPr>
      <w:r>
        <w:rPr>
          <w:rFonts w:cstheme="minorHAnsi"/>
          <w:szCs w:val="20"/>
        </w:rPr>
        <w:t>2</w:t>
      </w:r>
      <w:r w:rsidRPr="006771E0">
        <w:rPr>
          <w:rFonts w:cstheme="minorHAnsi"/>
          <w:szCs w:val="20"/>
        </w:rPr>
        <w:t xml:space="preserve">. Een melding bevat: </w:t>
      </w:r>
    </w:p>
    <w:p w:rsidR="00A723C0" w:rsidRDefault="00A723C0" w:rsidP="00A723C0">
      <w:pPr>
        <w:pStyle w:val="Geenafstand"/>
        <w:ind w:left="0" w:firstLine="0"/>
        <w:rPr>
          <w:rFonts w:cstheme="minorHAnsi"/>
          <w:szCs w:val="20"/>
        </w:rPr>
      </w:pPr>
      <w:r w:rsidRPr="006771E0">
        <w:rPr>
          <w:rFonts w:cstheme="minorHAnsi"/>
          <w:szCs w:val="20"/>
        </w:rPr>
        <w:t>a. een tekening van de locatie</w:t>
      </w:r>
      <w:r>
        <w:rPr>
          <w:rFonts w:cstheme="minorHAnsi"/>
          <w:szCs w:val="20"/>
        </w:rPr>
        <w:t xml:space="preserve"> van de activiteit</w:t>
      </w:r>
      <w:r w:rsidRPr="006771E0">
        <w:rPr>
          <w:rFonts w:cstheme="minorHAnsi"/>
          <w:szCs w:val="20"/>
        </w:rPr>
        <w:t>;</w:t>
      </w:r>
    </w:p>
    <w:p w:rsidR="00A723C0" w:rsidRPr="006771E0" w:rsidRDefault="00A723C0" w:rsidP="00A723C0">
      <w:pPr>
        <w:pStyle w:val="Geenafstand"/>
        <w:ind w:left="0" w:firstLine="0"/>
        <w:rPr>
          <w:rFonts w:cstheme="minorHAnsi"/>
          <w:szCs w:val="20"/>
        </w:rPr>
      </w:pPr>
      <w:r>
        <w:rPr>
          <w:rFonts w:cstheme="minorHAnsi"/>
          <w:szCs w:val="20"/>
        </w:rPr>
        <w:t>b. een beschrijving van de voorzorgmaatregelen ter bescherming van de bodem;</w:t>
      </w:r>
      <w:r w:rsidRPr="006771E0">
        <w:rPr>
          <w:rFonts w:cstheme="minorHAnsi"/>
          <w:szCs w:val="20"/>
        </w:rPr>
        <w:t xml:space="preserve"> </w:t>
      </w:r>
    </w:p>
    <w:p w:rsidR="00A723C0" w:rsidRPr="006771E0" w:rsidRDefault="00A723C0" w:rsidP="00A723C0">
      <w:pPr>
        <w:pStyle w:val="Geenafstand"/>
        <w:ind w:left="0" w:firstLine="0"/>
        <w:rPr>
          <w:rFonts w:cstheme="minorHAnsi"/>
          <w:szCs w:val="20"/>
        </w:rPr>
      </w:pPr>
      <w:r>
        <w:rPr>
          <w:rFonts w:cstheme="minorHAnsi"/>
          <w:szCs w:val="20"/>
        </w:rPr>
        <w:t>c</w:t>
      </w:r>
      <w:r w:rsidRPr="006771E0">
        <w:rPr>
          <w:rFonts w:cstheme="minorHAnsi"/>
          <w:szCs w:val="20"/>
        </w:rPr>
        <w:t xml:space="preserve">. de verwachte datum van het begin van de activiteit; en  </w:t>
      </w:r>
    </w:p>
    <w:p w:rsidR="00A723C0" w:rsidRDefault="00A723C0" w:rsidP="00A723C0">
      <w:pPr>
        <w:pStyle w:val="Geenafstand"/>
        <w:ind w:left="0" w:firstLine="0"/>
        <w:rPr>
          <w:rFonts w:cstheme="minorHAnsi"/>
          <w:szCs w:val="20"/>
        </w:rPr>
      </w:pPr>
      <w:r>
        <w:rPr>
          <w:rFonts w:cstheme="minorHAnsi"/>
          <w:szCs w:val="20"/>
        </w:rPr>
        <w:t>d</w:t>
      </w:r>
      <w:r w:rsidRPr="006771E0">
        <w:rPr>
          <w:rFonts w:cstheme="minorHAnsi"/>
          <w:szCs w:val="20"/>
        </w:rPr>
        <w:t xml:space="preserve">. de verwachte duur ervan. </w:t>
      </w:r>
    </w:p>
    <w:bookmarkEnd w:id="11"/>
    <w:p w:rsidR="00A723C0" w:rsidRDefault="00A723C0" w:rsidP="00A723C0">
      <w:pPr>
        <w:pStyle w:val="Geenafstand"/>
        <w:ind w:left="0" w:firstLine="0"/>
        <w:rPr>
          <w:rFonts w:cstheme="minorHAnsi"/>
          <w:color w:val="000000" w:themeColor="text1"/>
          <w:sz w:val="18"/>
          <w:szCs w:val="18"/>
        </w:rPr>
      </w:pPr>
    </w:p>
    <w:p w:rsidR="00A723C0" w:rsidRPr="00EE0B6D" w:rsidRDefault="00A723C0" w:rsidP="00A723C0">
      <w:pPr>
        <w:pStyle w:val="Geenafstand"/>
        <w:ind w:left="0" w:firstLine="0"/>
        <w:rPr>
          <w:rFonts w:cstheme="minorHAnsi"/>
          <w:b/>
          <w:bCs/>
          <w:color w:val="000000" w:themeColor="text1"/>
          <w:szCs w:val="20"/>
        </w:rPr>
      </w:pPr>
      <w:r w:rsidRPr="00EE0B6D">
        <w:rPr>
          <w:rFonts w:cstheme="minorHAnsi"/>
          <w:b/>
          <w:bCs/>
          <w:color w:val="000000" w:themeColor="text1"/>
          <w:szCs w:val="20"/>
        </w:rPr>
        <w:t>Artikel X.</w:t>
      </w:r>
      <w:r>
        <w:rPr>
          <w:rFonts w:cstheme="minorHAnsi"/>
          <w:b/>
          <w:bCs/>
          <w:color w:val="000000" w:themeColor="text1"/>
          <w:szCs w:val="20"/>
        </w:rPr>
        <w:t>X</w:t>
      </w:r>
      <w:r w:rsidRPr="00EE0B6D">
        <w:rPr>
          <w:rFonts w:cstheme="minorHAnsi"/>
          <w:b/>
          <w:bCs/>
          <w:color w:val="000000" w:themeColor="text1"/>
          <w:szCs w:val="20"/>
        </w:rPr>
        <w:t xml:space="preserve"> Algemene regel lozen hemelwater in vuilwaterriool grondwaterbeschermingsgebied</w:t>
      </w:r>
    </w:p>
    <w:p w:rsidR="00A723C0" w:rsidRPr="00EE0B6D" w:rsidRDefault="00A723C0" w:rsidP="00A723C0">
      <w:pPr>
        <w:pStyle w:val="Geenafstand"/>
        <w:ind w:left="0" w:firstLine="0"/>
        <w:rPr>
          <w:rFonts w:cstheme="minorHAnsi"/>
          <w:color w:val="000000" w:themeColor="text1"/>
          <w:szCs w:val="20"/>
        </w:rPr>
      </w:pPr>
      <w:r>
        <w:rPr>
          <w:rFonts w:cstheme="minorHAnsi"/>
          <w:color w:val="000000" w:themeColor="text1"/>
          <w:szCs w:val="20"/>
        </w:rPr>
        <w:t>A</w:t>
      </w:r>
      <w:r w:rsidRPr="00EE0B6D">
        <w:rPr>
          <w:rFonts w:cstheme="minorHAnsi"/>
          <w:color w:val="000000" w:themeColor="text1"/>
          <w:szCs w:val="20"/>
        </w:rPr>
        <w:t xml:space="preserve">fvloeiend hemelwater </w:t>
      </w:r>
      <w:r>
        <w:rPr>
          <w:rFonts w:cstheme="minorHAnsi"/>
          <w:color w:val="000000" w:themeColor="text1"/>
          <w:szCs w:val="20"/>
        </w:rPr>
        <w:t xml:space="preserve">kan ook </w:t>
      </w:r>
      <w:r w:rsidRPr="00EE0B6D">
        <w:rPr>
          <w:rFonts w:cstheme="minorHAnsi"/>
          <w:color w:val="000000" w:themeColor="text1"/>
          <w:szCs w:val="20"/>
        </w:rPr>
        <w:t>in een vuilwaterriool worden geloosd als dit de doelmatige werking van dat riool niet onevenredig belemmert.</w:t>
      </w:r>
    </w:p>
    <w:p w:rsidR="00A723C0" w:rsidRPr="00EE0B6D" w:rsidRDefault="00A723C0" w:rsidP="00A723C0">
      <w:pPr>
        <w:pStyle w:val="Geenafstand"/>
        <w:ind w:left="0" w:firstLine="0"/>
        <w:rPr>
          <w:rFonts w:cstheme="minorHAnsi"/>
          <w:color w:val="000000" w:themeColor="text1"/>
          <w:szCs w:val="20"/>
        </w:rPr>
      </w:pPr>
    </w:p>
    <w:p w:rsidR="00A723C0" w:rsidRPr="00570458" w:rsidRDefault="00A723C0" w:rsidP="00A723C0">
      <w:pPr>
        <w:pStyle w:val="Geenafstand"/>
        <w:ind w:left="0" w:firstLine="0"/>
        <w:rPr>
          <w:rFonts w:cstheme="minorHAnsi"/>
          <w:szCs w:val="20"/>
          <w:u w:val="single"/>
        </w:rPr>
      </w:pPr>
      <w:r w:rsidRPr="00570458">
        <w:rPr>
          <w:rFonts w:cstheme="minorHAnsi"/>
          <w:szCs w:val="20"/>
          <w:u w:val="single"/>
        </w:rPr>
        <w:t>Toelichting:</w:t>
      </w: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A723C0" w:rsidP="00A723C0">
      <w:pPr>
        <w:pStyle w:val="Geenafstand"/>
        <w:ind w:left="0" w:firstLine="0"/>
        <w:rPr>
          <w:rFonts w:cstheme="minorHAnsi"/>
          <w:szCs w:val="20"/>
        </w:rPr>
      </w:pPr>
      <w:r w:rsidRPr="00AA1667">
        <w:rPr>
          <w:rFonts w:cstheme="minorHAnsi"/>
          <w:szCs w:val="20"/>
        </w:rPr>
        <w:t>De lozingsregels van de bruidsschatregels</w:t>
      </w:r>
      <w:r>
        <w:rPr>
          <w:rFonts w:cstheme="minorHAnsi"/>
          <w:szCs w:val="20"/>
        </w:rPr>
        <w:t xml:space="preserve"> </w:t>
      </w:r>
      <w:r w:rsidRPr="00AA1667">
        <w:rPr>
          <w:rFonts w:cstheme="minorHAnsi"/>
          <w:szCs w:val="20"/>
        </w:rPr>
        <w:t>omgevingsplan blijven</w:t>
      </w:r>
      <w:r>
        <w:rPr>
          <w:rFonts w:cstheme="minorHAnsi"/>
          <w:szCs w:val="20"/>
        </w:rPr>
        <w:t xml:space="preserve"> </w:t>
      </w:r>
      <w:r w:rsidRPr="00AA1667">
        <w:rPr>
          <w:rFonts w:cstheme="minorHAnsi"/>
          <w:szCs w:val="20"/>
        </w:rPr>
        <w:t xml:space="preserve">bestaan, </w:t>
      </w:r>
      <w:r>
        <w:rPr>
          <w:rFonts w:cstheme="minorHAnsi"/>
          <w:szCs w:val="20"/>
        </w:rPr>
        <w:t xml:space="preserve">maar het werkingsgebied van de bruidsschatregel over lozen van hemelwater wordt ingeperkt. </w:t>
      </w:r>
      <w:r w:rsidRPr="00AA1667">
        <w:rPr>
          <w:rFonts w:cstheme="minorHAnsi"/>
          <w:szCs w:val="20"/>
        </w:rPr>
        <w:t>Artikel 2.3.7.2.3</w:t>
      </w:r>
      <w:r>
        <w:rPr>
          <w:rFonts w:cstheme="minorHAnsi"/>
          <w:szCs w:val="20"/>
        </w:rPr>
        <w:t xml:space="preserve"> (Bruidsschatregel l</w:t>
      </w:r>
      <w:r w:rsidRPr="00683656">
        <w:rPr>
          <w:rFonts w:cstheme="minorHAnsi"/>
          <w:szCs w:val="20"/>
        </w:rPr>
        <w:t xml:space="preserve">ozen </w:t>
      </w: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A723C0" w:rsidRDefault="00A723C0" w:rsidP="00A723C0">
      <w:pPr>
        <w:pStyle w:val="Geenafstand"/>
        <w:ind w:left="0" w:firstLine="0"/>
        <w:rPr>
          <w:rFonts w:cstheme="minorHAnsi"/>
          <w:szCs w:val="20"/>
        </w:rPr>
      </w:pPr>
      <w:r w:rsidRPr="00683656">
        <w:rPr>
          <w:rFonts w:cstheme="minorHAnsi"/>
          <w:szCs w:val="20"/>
        </w:rPr>
        <w:t>van afvloeiend hemelwater</w:t>
      </w:r>
      <w:r>
        <w:rPr>
          <w:rFonts w:cstheme="minorHAnsi"/>
          <w:szCs w:val="20"/>
        </w:rPr>
        <w:t>)</w:t>
      </w:r>
      <w:r>
        <w:rPr>
          <w:rStyle w:val="Voetnootmarkering"/>
          <w:rFonts w:cstheme="minorHAnsi"/>
          <w:szCs w:val="20"/>
        </w:rPr>
        <w:footnoteReference w:id="1"/>
      </w:r>
      <w:r w:rsidRPr="00AA1667">
        <w:rPr>
          <w:rFonts w:cstheme="minorHAnsi"/>
          <w:szCs w:val="20"/>
        </w:rPr>
        <w:t xml:space="preserve"> bevat de standaard voorkeursvolgorde voor afvoer van hemelwater. Lid 1 geeft aan dat afvloeiend hemelwater wordt geloosd</w:t>
      </w:r>
      <w:r>
        <w:rPr>
          <w:rFonts w:cstheme="minorHAnsi"/>
          <w:szCs w:val="20"/>
        </w:rPr>
        <w:t xml:space="preserve"> </w:t>
      </w:r>
      <w:r w:rsidRPr="00AA1667">
        <w:rPr>
          <w:rFonts w:cstheme="minorHAnsi"/>
          <w:szCs w:val="20"/>
        </w:rPr>
        <w:t xml:space="preserve">op of in de bodem of op het schoonwaterriool. Volgens lid 2 mag op het vuilwaterriool worden geloosd als lozingen van hemelwater op of in de bodem, op een oppervlaktewaterlichaam of schoonwaterriool niet mogelijk is. </w:t>
      </w:r>
    </w:p>
    <w:p w:rsidR="00A723C0" w:rsidRPr="00AA1667" w:rsidRDefault="00A723C0" w:rsidP="00A723C0">
      <w:pPr>
        <w:pStyle w:val="Geenafstand"/>
        <w:ind w:left="0" w:firstLine="0"/>
        <w:rPr>
          <w:rFonts w:cstheme="minorHAnsi"/>
          <w:szCs w:val="20"/>
        </w:rPr>
      </w:pPr>
      <w:r>
        <w:rPr>
          <w:rFonts w:cstheme="minorHAnsi"/>
          <w:szCs w:val="20"/>
        </w:rPr>
        <w:t>In bovenstaande artikelen zijn alternatieve regels opgenomen, die de bruidsschatregel ter plekke van het grondwaterbeschermingsgebied vervangen. A</w:t>
      </w:r>
      <w:r w:rsidRPr="00AA1667">
        <w:rPr>
          <w:rFonts w:cstheme="minorHAnsi"/>
          <w:szCs w:val="20"/>
        </w:rPr>
        <w:t xml:space="preserve">fvloeiend regenwater van verhardingen in een grondwaterbeschermingsgebied mag </w:t>
      </w:r>
      <w:r>
        <w:rPr>
          <w:rFonts w:cstheme="minorHAnsi"/>
          <w:szCs w:val="20"/>
        </w:rPr>
        <w:t xml:space="preserve">onder voorwaarden in de bodem worden geloosd en mag </w:t>
      </w:r>
      <w:r w:rsidRPr="00AA1667">
        <w:rPr>
          <w:rFonts w:cstheme="minorHAnsi"/>
          <w:szCs w:val="20"/>
        </w:rPr>
        <w:t>ook worden geloosd op het vuilwaterriool.</w:t>
      </w:r>
    </w:p>
    <w:p w:rsidR="00A723C0" w:rsidRDefault="00A723C0" w:rsidP="00A723C0">
      <w:pPr>
        <w:pStyle w:val="Geenafstand"/>
        <w:ind w:left="0" w:firstLine="0"/>
        <w:rPr>
          <w:rFonts w:cstheme="minorHAnsi"/>
          <w:color w:val="000000" w:themeColor="text1"/>
          <w:sz w:val="18"/>
          <w:szCs w:val="18"/>
        </w:rPr>
      </w:pPr>
    </w:p>
    <w:p w:rsidR="00A723C0" w:rsidRPr="00A742CD" w:rsidRDefault="00A723C0" w:rsidP="00A723C0">
      <w:pPr>
        <w:pStyle w:val="Geenafstand"/>
        <w:ind w:left="0" w:firstLine="0"/>
        <w:rPr>
          <w:rFonts w:cstheme="minorHAnsi"/>
          <w:color w:val="000000" w:themeColor="text1"/>
          <w:sz w:val="18"/>
          <w:szCs w:val="18"/>
        </w:rPr>
      </w:pPr>
    </w:p>
    <w:p w:rsidR="00A723C0" w:rsidRPr="00035FC2" w:rsidRDefault="00A723C0" w:rsidP="00A723C0">
      <w:pPr>
        <w:pStyle w:val="Geenafstand"/>
        <w:ind w:left="0" w:firstLine="0"/>
        <w:rPr>
          <w:rFonts w:cstheme="minorHAnsi"/>
          <w:b/>
          <w:bCs/>
          <w:color w:val="000000" w:themeColor="text1"/>
          <w:sz w:val="24"/>
          <w:szCs w:val="24"/>
        </w:rPr>
      </w:pPr>
      <w:r w:rsidRPr="00035FC2">
        <w:rPr>
          <w:rFonts w:cstheme="minorHAnsi"/>
          <w:b/>
          <w:bCs/>
          <w:color w:val="000000" w:themeColor="text1"/>
          <w:sz w:val="24"/>
          <w:szCs w:val="24"/>
        </w:rPr>
        <w:t>Variant B.2 Rechtstreeks werkende regels in omgevingsverordening</w:t>
      </w:r>
    </w:p>
    <w:p w:rsidR="00A723C0" w:rsidRDefault="00A723C0" w:rsidP="00A723C0">
      <w:pPr>
        <w:pStyle w:val="Geenafstand"/>
        <w:ind w:left="0" w:firstLine="0"/>
        <w:rPr>
          <w:rFonts w:cstheme="minorHAnsi"/>
          <w:color w:val="000000" w:themeColor="text1"/>
          <w:sz w:val="18"/>
          <w:szCs w:val="18"/>
        </w:rPr>
      </w:pPr>
    </w:p>
    <w:p w:rsidR="00A723C0" w:rsidRPr="000C35EF" w:rsidRDefault="00A723C0" w:rsidP="00A723C0">
      <w:pPr>
        <w:pStyle w:val="Geenafstand"/>
        <w:ind w:left="0" w:firstLine="0"/>
        <w:rPr>
          <w:rFonts w:cstheme="minorHAnsi"/>
          <w:szCs w:val="20"/>
          <w:u w:val="single"/>
        </w:rPr>
      </w:pPr>
      <w:r w:rsidRPr="000C35EF">
        <w:rPr>
          <w:rFonts w:cstheme="minorHAnsi"/>
          <w:szCs w:val="20"/>
          <w:u w:val="single"/>
        </w:rPr>
        <w:t>Samenvatting</w:t>
      </w:r>
    </w:p>
    <w:p w:rsidR="00A723C0" w:rsidRPr="000C35EF" w:rsidRDefault="00A723C0" w:rsidP="00A723C0">
      <w:pPr>
        <w:pStyle w:val="Geenafstand"/>
        <w:ind w:left="0" w:firstLine="0"/>
        <w:rPr>
          <w:rFonts w:cstheme="minorHAnsi"/>
          <w:szCs w:val="20"/>
        </w:rPr>
      </w:pPr>
      <w:r w:rsidRPr="000C35EF">
        <w:rPr>
          <w:rFonts w:cstheme="minorHAnsi"/>
          <w:szCs w:val="20"/>
        </w:rPr>
        <w:t>In deze variant bevat de omgevingsverordening algemene regels over het lozen van afvloeiend hemelwater van verhardingen in grondwaterbeschermingsgebieden</w:t>
      </w:r>
      <w:r>
        <w:rPr>
          <w:rFonts w:cstheme="minorHAnsi"/>
          <w:szCs w:val="20"/>
        </w:rPr>
        <w:t xml:space="preserve"> (inclusief meldplicht)</w:t>
      </w:r>
      <w:r w:rsidRPr="000C35EF">
        <w:rPr>
          <w:rFonts w:cstheme="minorHAnsi"/>
          <w:szCs w:val="20"/>
        </w:rPr>
        <w:t>.</w:t>
      </w:r>
    </w:p>
    <w:p w:rsidR="00A723C0" w:rsidRDefault="00A723C0" w:rsidP="00A723C0">
      <w:pPr>
        <w:pStyle w:val="Geenafstand"/>
        <w:ind w:left="0" w:firstLine="0"/>
        <w:rPr>
          <w:rFonts w:cstheme="minorHAnsi"/>
          <w:color w:val="000000" w:themeColor="text1"/>
          <w:sz w:val="18"/>
          <w:szCs w:val="18"/>
        </w:rPr>
      </w:pPr>
    </w:p>
    <w:p w:rsidR="00A723C0" w:rsidRPr="00A742CD" w:rsidRDefault="00A723C0" w:rsidP="00A723C0">
      <w:pPr>
        <w:pStyle w:val="Geenafstand"/>
        <w:ind w:left="0" w:firstLine="0"/>
        <w:rPr>
          <w:rFonts w:cstheme="minorHAnsi"/>
          <w:color w:val="000000" w:themeColor="text1"/>
          <w:sz w:val="18"/>
          <w:szCs w:val="18"/>
        </w:rPr>
      </w:pPr>
    </w:p>
    <w:p w:rsidR="00A723C0" w:rsidRPr="00053B91" w:rsidRDefault="00A723C0" w:rsidP="00A723C0">
      <w:pPr>
        <w:pStyle w:val="Geenafstand"/>
        <w:ind w:left="0" w:firstLine="0"/>
        <w:rPr>
          <w:rFonts w:cstheme="minorHAnsi"/>
          <w:i/>
          <w:iCs/>
          <w:color w:val="000000" w:themeColor="text1"/>
          <w:sz w:val="22"/>
        </w:rPr>
      </w:pPr>
      <w:r w:rsidRPr="00053B91">
        <w:rPr>
          <w:rFonts w:cstheme="minorHAnsi"/>
          <w:i/>
          <w:iCs/>
          <w:color w:val="000000" w:themeColor="text1"/>
          <w:sz w:val="22"/>
        </w:rPr>
        <w:t>Omgevingsverordening</w:t>
      </w:r>
    </w:p>
    <w:p w:rsidR="00A723C0" w:rsidRPr="00A742CD" w:rsidRDefault="00A723C0" w:rsidP="00A723C0">
      <w:pPr>
        <w:pStyle w:val="Geenafstand"/>
        <w:ind w:left="0" w:firstLine="0"/>
        <w:rPr>
          <w:rFonts w:cstheme="minorHAnsi"/>
          <w:color w:val="000000" w:themeColor="text1"/>
          <w:sz w:val="18"/>
          <w:szCs w:val="18"/>
        </w:rPr>
      </w:pPr>
    </w:p>
    <w:p w:rsidR="00A723C0" w:rsidRPr="00A742CD" w:rsidRDefault="00A723C0" w:rsidP="00A723C0">
      <w:pPr>
        <w:pStyle w:val="Geenafstand"/>
        <w:rPr>
          <w:rFonts w:cstheme="minorHAnsi"/>
          <w:b/>
          <w:bCs/>
          <w:szCs w:val="20"/>
        </w:rPr>
      </w:pPr>
      <w:r w:rsidRPr="00A742CD">
        <w:rPr>
          <w:rFonts w:cstheme="minorHAnsi"/>
          <w:b/>
          <w:bCs/>
          <w:szCs w:val="20"/>
        </w:rPr>
        <w:t>Artikel X.X Toepassingsbereik</w:t>
      </w:r>
    </w:p>
    <w:p w:rsidR="00A723C0" w:rsidRPr="00A742CD" w:rsidRDefault="00A723C0" w:rsidP="00A723C0">
      <w:pPr>
        <w:pStyle w:val="Geenafstand"/>
        <w:ind w:left="0" w:firstLine="0"/>
        <w:rPr>
          <w:rFonts w:cstheme="minorHAnsi"/>
          <w:szCs w:val="20"/>
        </w:rPr>
      </w:pPr>
      <w:r w:rsidRPr="00A742CD">
        <w:rPr>
          <w:rFonts w:cstheme="minorHAnsi"/>
          <w:szCs w:val="20"/>
        </w:rPr>
        <w:t>1. Deze paragraaf is van toepassing op het lozen van afvloeiend hemelwater, op of in de bodem, dat afkomstig is van gebouwen, wegen, spoorwegen, parkeerplaatsen en andere verhardingen en terreinen voor gemotoriseerd verkeer in een grondwaterbeschermingsg</w:t>
      </w:r>
      <w:r>
        <w:rPr>
          <w:rFonts w:cstheme="minorHAnsi"/>
          <w:szCs w:val="20"/>
        </w:rPr>
        <w:t>e</w:t>
      </w:r>
      <w:r w:rsidRPr="00A742CD">
        <w:rPr>
          <w:rFonts w:cstheme="minorHAnsi"/>
          <w:szCs w:val="20"/>
        </w:rPr>
        <w:t>bied.</w:t>
      </w:r>
    </w:p>
    <w:p w:rsidR="00A723C0" w:rsidRPr="00A742CD" w:rsidRDefault="00A723C0" w:rsidP="00A723C0">
      <w:pPr>
        <w:pStyle w:val="Geenafstand"/>
        <w:ind w:left="0" w:firstLine="0"/>
        <w:rPr>
          <w:rFonts w:cstheme="minorHAnsi"/>
          <w:szCs w:val="20"/>
        </w:rPr>
      </w:pPr>
      <w:r w:rsidRPr="00A742CD">
        <w:rPr>
          <w:rFonts w:cstheme="minorHAnsi"/>
          <w:szCs w:val="20"/>
        </w:rPr>
        <w:t xml:space="preserve">2. </w:t>
      </w:r>
      <w:r>
        <w:rPr>
          <w:rFonts w:cstheme="minorHAnsi"/>
          <w:szCs w:val="20"/>
        </w:rPr>
        <w:t>Deze paragraaf is niet van toepassing op</w:t>
      </w:r>
      <w:r w:rsidRPr="00A742CD">
        <w:rPr>
          <w:rFonts w:cstheme="minorHAnsi"/>
          <w:szCs w:val="20"/>
        </w:rPr>
        <w:t xml:space="preserve"> gebouwen:</w:t>
      </w:r>
    </w:p>
    <w:p w:rsidR="00A723C0" w:rsidRPr="00A742CD" w:rsidRDefault="00A723C0" w:rsidP="00A723C0">
      <w:pPr>
        <w:pStyle w:val="Geenafstand"/>
        <w:ind w:left="0" w:firstLine="0"/>
        <w:rPr>
          <w:rFonts w:cstheme="minorHAnsi"/>
          <w:szCs w:val="20"/>
        </w:rPr>
      </w:pPr>
      <w:r w:rsidRPr="00A742CD">
        <w:rPr>
          <w:rFonts w:cstheme="minorHAnsi"/>
          <w:szCs w:val="20"/>
        </w:rPr>
        <w:t>a. waarin bouwmaterial</w:t>
      </w:r>
      <w:r>
        <w:rPr>
          <w:rFonts w:cstheme="minorHAnsi"/>
          <w:szCs w:val="20"/>
        </w:rPr>
        <w:t>en</w:t>
      </w:r>
      <w:r w:rsidRPr="00A742CD">
        <w:rPr>
          <w:rFonts w:cstheme="minorHAnsi"/>
          <w:szCs w:val="20"/>
        </w:rPr>
        <w:t xml:space="preserve"> word</w:t>
      </w:r>
      <w:r>
        <w:rPr>
          <w:rFonts w:cstheme="minorHAnsi"/>
          <w:szCs w:val="20"/>
        </w:rPr>
        <w:t>en</w:t>
      </w:r>
      <w:r w:rsidRPr="00A742CD">
        <w:rPr>
          <w:rFonts w:cstheme="minorHAnsi"/>
          <w:szCs w:val="20"/>
        </w:rPr>
        <w:t xml:space="preserve"> gebruikt d</w:t>
      </w:r>
      <w:r>
        <w:rPr>
          <w:rFonts w:cstheme="minorHAnsi"/>
          <w:szCs w:val="20"/>
        </w:rPr>
        <w:t>ie</w:t>
      </w:r>
      <w:r w:rsidRPr="00A742CD">
        <w:rPr>
          <w:rFonts w:cstheme="minorHAnsi"/>
          <w:szCs w:val="20"/>
        </w:rPr>
        <w:t xml:space="preserve"> voorkom</w:t>
      </w:r>
      <w:r>
        <w:rPr>
          <w:rFonts w:cstheme="minorHAnsi"/>
          <w:szCs w:val="20"/>
        </w:rPr>
        <w:t>en</w:t>
      </w:r>
      <w:r w:rsidRPr="00A742CD">
        <w:rPr>
          <w:rFonts w:cstheme="minorHAnsi"/>
          <w:szCs w:val="20"/>
        </w:rPr>
        <w:t xml:space="preserve"> dat potentieel voor het grondwater schadelijke stoffen door afspoelen of uitloging in het afstromend water kunnen komen; of</w:t>
      </w:r>
    </w:p>
    <w:p w:rsidR="00A723C0" w:rsidRPr="00A742CD" w:rsidRDefault="00A723C0" w:rsidP="00A723C0">
      <w:pPr>
        <w:pStyle w:val="Geenafstand"/>
        <w:ind w:left="0" w:firstLine="0"/>
        <w:rPr>
          <w:rFonts w:cstheme="minorHAnsi"/>
          <w:szCs w:val="20"/>
        </w:rPr>
      </w:pPr>
      <w:r w:rsidRPr="00A742CD">
        <w:rPr>
          <w:rFonts w:cstheme="minorHAnsi"/>
          <w:szCs w:val="20"/>
        </w:rPr>
        <w:t>b. waar afstromend water alleen infiltreert via een doelmatig werkend zuiveringssysteem.</w:t>
      </w:r>
    </w:p>
    <w:p w:rsidR="00A723C0" w:rsidRPr="00A742CD" w:rsidRDefault="00A723C0" w:rsidP="00A723C0">
      <w:pPr>
        <w:pStyle w:val="Geenafstand"/>
        <w:ind w:left="0" w:firstLine="0"/>
        <w:rPr>
          <w:rFonts w:cstheme="minorHAnsi"/>
          <w:color w:val="000000" w:themeColor="text1"/>
          <w:sz w:val="18"/>
          <w:szCs w:val="18"/>
        </w:rPr>
      </w:pPr>
    </w:p>
    <w:p w:rsidR="00A723C0" w:rsidRPr="00A742CD" w:rsidRDefault="00A723C0" w:rsidP="00A723C0">
      <w:pPr>
        <w:pStyle w:val="Geenafstand"/>
        <w:rPr>
          <w:rFonts w:cstheme="minorHAnsi"/>
          <w:b/>
          <w:bCs/>
          <w:szCs w:val="20"/>
        </w:rPr>
      </w:pPr>
      <w:r w:rsidRPr="00A742CD">
        <w:rPr>
          <w:rFonts w:cstheme="minorHAnsi"/>
          <w:b/>
          <w:bCs/>
          <w:szCs w:val="20"/>
        </w:rPr>
        <w:t>Artikel X.X Algemene regel lozen hemelwater grondwaterbeschermingsgebied</w:t>
      </w:r>
    </w:p>
    <w:p w:rsidR="00A723C0" w:rsidRPr="00A742CD" w:rsidRDefault="00A723C0" w:rsidP="00A723C0">
      <w:pPr>
        <w:pStyle w:val="Geenafstand"/>
        <w:ind w:left="0" w:firstLine="0"/>
        <w:rPr>
          <w:rFonts w:cstheme="minorHAnsi"/>
          <w:szCs w:val="20"/>
        </w:rPr>
      </w:pPr>
      <w:r w:rsidRPr="00A742CD">
        <w:rPr>
          <w:rFonts w:cstheme="minorHAnsi"/>
          <w:szCs w:val="20"/>
        </w:rPr>
        <w:t xml:space="preserve">1. Voor het afvoeren van afstromend hemelwater afkomstig van verhardingen </w:t>
      </w:r>
      <w:r>
        <w:rPr>
          <w:rFonts w:cstheme="minorHAnsi"/>
          <w:szCs w:val="20"/>
        </w:rPr>
        <w:t xml:space="preserve">worden </w:t>
      </w:r>
      <w:r w:rsidRPr="00A742CD">
        <w:rPr>
          <w:rFonts w:cstheme="minorHAnsi"/>
          <w:szCs w:val="20"/>
        </w:rPr>
        <w:t>zodanige maatregelen genomen of voorzieningen aangebracht dat deze</w:t>
      </w:r>
      <w:r>
        <w:rPr>
          <w:rFonts w:cstheme="minorHAnsi"/>
          <w:szCs w:val="20"/>
        </w:rPr>
        <w:t xml:space="preserve"> </w:t>
      </w:r>
      <w:r w:rsidRPr="00A742CD">
        <w:rPr>
          <w:rFonts w:cstheme="minorHAnsi"/>
          <w:szCs w:val="20"/>
        </w:rPr>
        <w:t>vloeistoffen de bodem niet kunnen verontreinigen.</w:t>
      </w:r>
    </w:p>
    <w:p w:rsidR="00A723C0" w:rsidRPr="00A742CD" w:rsidRDefault="00A723C0" w:rsidP="00A723C0">
      <w:pPr>
        <w:pStyle w:val="Geenafstand"/>
        <w:ind w:left="0" w:firstLine="0"/>
        <w:rPr>
          <w:rFonts w:cstheme="minorHAnsi"/>
          <w:szCs w:val="20"/>
        </w:rPr>
      </w:pPr>
      <w:r w:rsidRPr="00A742CD">
        <w:rPr>
          <w:rFonts w:cstheme="minorHAnsi"/>
          <w:szCs w:val="20"/>
        </w:rPr>
        <w:t xml:space="preserve">2. </w:t>
      </w:r>
      <w:r>
        <w:rPr>
          <w:rFonts w:cstheme="minorHAnsi"/>
          <w:szCs w:val="20"/>
        </w:rPr>
        <w:t>Aan</w:t>
      </w:r>
      <w:r w:rsidRPr="00A742CD">
        <w:rPr>
          <w:rFonts w:cstheme="minorHAnsi"/>
          <w:szCs w:val="20"/>
        </w:rPr>
        <w:t xml:space="preserve"> het eerste lid wordt in ieder geval voldaan als:</w:t>
      </w:r>
    </w:p>
    <w:p w:rsidR="00A723C0" w:rsidRPr="00A742CD" w:rsidRDefault="00A723C0" w:rsidP="00A723C0">
      <w:pPr>
        <w:pStyle w:val="Geenafstand"/>
        <w:ind w:left="0" w:firstLine="0"/>
        <w:rPr>
          <w:rFonts w:cstheme="minorHAnsi"/>
          <w:szCs w:val="20"/>
        </w:rPr>
      </w:pPr>
      <w:r w:rsidRPr="00A742CD">
        <w:rPr>
          <w:rFonts w:cstheme="minorHAnsi"/>
          <w:szCs w:val="20"/>
        </w:rPr>
        <w:t>a. aantoonbaar geen verontreiniging van de bodem en het grondwater wordt verwacht vanwege de</w:t>
      </w:r>
      <w:r>
        <w:rPr>
          <w:rFonts w:cstheme="minorHAnsi"/>
          <w:szCs w:val="20"/>
        </w:rPr>
        <w:t xml:space="preserve"> </w:t>
      </w:r>
      <w:r w:rsidRPr="00A742CD">
        <w:rPr>
          <w:rFonts w:cstheme="minorHAnsi"/>
          <w:szCs w:val="20"/>
        </w:rPr>
        <w:t>opbouw van de bodem waarop of waarin het afstromend hemelwater wordt geloosd;</w:t>
      </w:r>
    </w:p>
    <w:p w:rsidR="00A723C0" w:rsidRPr="00A742CD" w:rsidRDefault="00A723C0" w:rsidP="00A723C0">
      <w:pPr>
        <w:pStyle w:val="Geenafstand"/>
        <w:ind w:left="0" w:firstLine="0"/>
        <w:rPr>
          <w:rFonts w:cstheme="minorHAnsi"/>
          <w:szCs w:val="20"/>
        </w:rPr>
      </w:pPr>
      <w:r w:rsidRPr="00A742CD">
        <w:rPr>
          <w:rFonts w:cstheme="minorHAnsi"/>
          <w:szCs w:val="20"/>
        </w:rPr>
        <w:t xml:space="preserve">b. de kwaliteit van de bodem en het grondwater periodiek wordt gecontroleerd; en </w:t>
      </w:r>
    </w:p>
    <w:p w:rsidR="00A723C0" w:rsidRPr="00A742CD" w:rsidRDefault="00A723C0" w:rsidP="00A723C0">
      <w:pPr>
        <w:pStyle w:val="Geenafstand"/>
        <w:ind w:left="0" w:firstLine="0"/>
        <w:rPr>
          <w:rFonts w:cstheme="minorHAnsi"/>
          <w:szCs w:val="20"/>
        </w:rPr>
      </w:pPr>
      <w:r w:rsidRPr="00A742CD">
        <w:rPr>
          <w:rFonts w:cstheme="minorHAnsi"/>
          <w:szCs w:val="20"/>
        </w:rPr>
        <w:t>c. gepaste maatregelen worden getroffen om ingeval van verontreiniging deze ongedaan te maken.</w:t>
      </w:r>
    </w:p>
    <w:p w:rsidR="00A723C0" w:rsidRPr="00A742CD" w:rsidRDefault="00A723C0" w:rsidP="00A723C0">
      <w:pPr>
        <w:pStyle w:val="Geenafstand"/>
        <w:ind w:left="0" w:firstLine="0"/>
        <w:rPr>
          <w:rFonts w:cstheme="minorHAnsi"/>
          <w:szCs w:val="20"/>
        </w:rPr>
      </w:pPr>
      <w:r w:rsidRPr="00A742CD">
        <w:rPr>
          <w:rFonts w:cstheme="minorHAnsi"/>
          <w:szCs w:val="20"/>
        </w:rPr>
        <w:t xml:space="preserve">3. </w:t>
      </w:r>
      <w:r>
        <w:rPr>
          <w:rFonts w:cstheme="minorHAnsi"/>
          <w:szCs w:val="20"/>
        </w:rPr>
        <w:t>H</w:t>
      </w:r>
      <w:r w:rsidRPr="00A742CD">
        <w:rPr>
          <w:rFonts w:cstheme="minorHAnsi"/>
          <w:szCs w:val="20"/>
        </w:rPr>
        <w:t>et functioneren van maatregelen en voorzieningen</w:t>
      </w:r>
      <w:r>
        <w:rPr>
          <w:rFonts w:cstheme="minorHAnsi"/>
          <w:szCs w:val="20"/>
        </w:rPr>
        <w:t xml:space="preserve"> wordt </w:t>
      </w:r>
      <w:r w:rsidRPr="00A742CD">
        <w:rPr>
          <w:rFonts w:cstheme="minorHAnsi"/>
          <w:szCs w:val="20"/>
        </w:rPr>
        <w:t xml:space="preserve">regelmatig </w:t>
      </w:r>
      <w:r>
        <w:rPr>
          <w:rFonts w:cstheme="minorHAnsi"/>
          <w:szCs w:val="20"/>
        </w:rPr>
        <w:t>ge</w:t>
      </w:r>
      <w:r w:rsidRPr="00A742CD">
        <w:rPr>
          <w:rFonts w:cstheme="minorHAnsi"/>
          <w:szCs w:val="20"/>
        </w:rPr>
        <w:t>controle</w:t>
      </w:r>
      <w:r>
        <w:rPr>
          <w:rFonts w:cstheme="minorHAnsi"/>
          <w:szCs w:val="20"/>
        </w:rPr>
        <w:t>erd.</w:t>
      </w:r>
      <w:r w:rsidRPr="00A742CD">
        <w:rPr>
          <w:rFonts w:cstheme="minorHAnsi"/>
          <w:szCs w:val="20"/>
        </w:rPr>
        <w:t xml:space="preserve"> Hieraan wordt in ieder geval voldaan als sprake is van een meetplan die wordt uitgevoerd voor:</w:t>
      </w:r>
    </w:p>
    <w:p w:rsidR="00A723C0" w:rsidRPr="00A742CD" w:rsidRDefault="00A723C0" w:rsidP="00A723C0">
      <w:pPr>
        <w:pStyle w:val="Geenafstand"/>
        <w:ind w:left="0" w:firstLine="0"/>
        <w:rPr>
          <w:rFonts w:cstheme="minorHAnsi"/>
          <w:szCs w:val="20"/>
        </w:rPr>
      </w:pPr>
      <w:r w:rsidRPr="00A742CD">
        <w:rPr>
          <w:rFonts w:cstheme="minorHAnsi"/>
          <w:szCs w:val="20"/>
        </w:rPr>
        <w:t>a. het controleren van de kwaliteit van de bodem en het grondwater; of</w:t>
      </w:r>
    </w:p>
    <w:p w:rsidR="00A723C0" w:rsidRDefault="00A723C0" w:rsidP="00A723C0">
      <w:pPr>
        <w:pStyle w:val="Geenafstand"/>
        <w:ind w:left="0" w:firstLine="0"/>
        <w:rPr>
          <w:rFonts w:cstheme="minorHAnsi"/>
          <w:szCs w:val="20"/>
        </w:rPr>
      </w:pPr>
      <w:r w:rsidRPr="00A742CD">
        <w:rPr>
          <w:rFonts w:cstheme="minorHAnsi"/>
          <w:szCs w:val="20"/>
        </w:rPr>
        <w:t>b. de toetsing van het correct functioneren van de zuiveringsvoorziening, met informatie over het analyseprogramma.</w:t>
      </w:r>
    </w:p>
    <w:p w:rsidR="00A723C0" w:rsidRDefault="00A723C0" w:rsidP="00A723C0">
      <w:pPr>
        <w:pStyle w:val="Geenafstand"/>
        <w:ind w:left="0" w:firstLine="0"/>
        <w:rPr>
          <w:rFonts w:cstheme="minorHAnsi"/>
          <w:szCs w:val="20"/>
        </w:rPr>
      </w:pPr>
    </w:p>
    <w:p w:rsidR="00A723C0" w:rsidRPr="004772D6" w:rsidRDefault="00A723C0" w:rsidP="00A723C0">
      <w:pPr>
        <w:pStyle w:val="Geenafstand"/>
        <w:ind w:left="0" w:firstLine="0"/>
        <w:rPr>
          <w:rFonts w:cstheme="minorHAnsi"/>
          <w:b/>
          <w:bCs/>
          <w:szCs w:val="20"/>
        </w:rPr>
      </w:pPr>
      <w:r w:rsidRPr="004772D6">
        <w:rPr>
          <w:rFonts w:cstheme="minorHAnsi"/>
          <w:b/>
          <w:bCs/>
          <w:szCs w:val="20"/>
        </w:rPr>
        <w:t>Artikel X.X Meldplicht</w:t>
      </w:r>
    </w:p>
    <w:p w:rsidR="00EC30D0" w:rsidRDefault="00EC30D0" w:rsidP="00A723C0">
      <w:pPr>
        <w:pStyle w:val="Geenafstand"/>
        <w:ind w:left="0" w:firstLine="0"/>
        <w:rPr>
          <w:rFonts w:cstheme="minorHAnsi"/>
          <w:szCs w:val="20"/>
        </w:rPr>
      </w:pPr>
    </w:p>
    <w:p w:rsidR="00EC30D0" w:rsidRDefault="00EC30D0" w:rsidP="00A723C0">
      <w:pPr>
        <w:pStyle w:val="Geenafstand"/>
        <w:ind w:left="0" w:firstLine="0"/>
        <w:rPr>
          <w:rFonts w:cstheme="minorHAnsi"/>
          <w:szCs w:val="20"/>
        </w:rPr>
      </w:pPr>
    </w:p>
    <w:p w:rsidR="00A723C0" w:rsidRPr="006771E0" w:rsidRDefault="00A723C0" w:rsidP="00A723C0">
      <w:pPr>
        <w:pStyle w:val="Geenafstand"/>
        <w:ind w:left="0" w:firstLine="0"/>
        <w:rPr>
          <w:rFonts w:cstheme="minorHAnsi"/>
          <w:szCs w:val="20"/>
        </w:rPr>
      </w:pPr>
      <w:r>
        <w:rPr>
          <w:rFonts w:cstheme="minorHAnsi"/>
          <w:szCs w:val="20"/>
        </w:rPr>
        <w:t xml:space="preserve">1. </w:t>
      </w:r>
      <w:r w:rsidRPr="006771E0">
        <w:rPr>
          <w:rFonts w:cstheme="minorHAnsi"/>
          <w:szCs w:val="20"/>
        </w:rPr>
        <w:t xml:space="preserve">Het is verboden </w:t>
      </w:r>
      <w:r>
        <w:rPr>
          <w:rFonts w:cstheme="minorHAnsi"/>
          <w:szCs w:val="20"/>
        </w:rPr>
        <w:t xml:space="preserve">de activiteit, bedoeld in artikel X.X, te verrichten </w:t>
      </w:r>
      <w:r w:rsidRPr="006771E0">
        <w:rPr>
          <w:rFonts w:cstheme="minorHAnsi"/>
          <w:szCs w:val="20"/>
        </w:rPr>
        <w:t>zonder dit ten</w:t>
      </w:r>
      <w:r>
        <w:rPr>
          <w:rFonts w:cstheme="minorHAnsi"/>
          <w:szCs w:val="20"/>
        </w:rPr>
        <w:t xml:space="preserve"> </w:t>
      </w:r>
      <w:r w:rsidRPr="006771E0">
        <w:rPr>
          <w:rFonts w:cstheme="minorHAnsi"/>
          <w:szCs w:val="20"/>
        </w:rPr>
        <w:t xml:space="preserve">minste twee weken voor </w:t>
      </w:r>
      <w:r>
        <w:rPr>
          <w:rFonts w:cstheme="minorHAnsi"/>
          <w:szCs w:val="20"/>
        </w:rPr>
        <w:t>het begin ervan</w:t>
      </w:r>
      <w:r w:rsidRPr="006771E0">
        <w:rPr>
          <w:rFonts w:cstheme="minorHAnsi"/>
          <w:szCs w:val="20"/>
        </w:rPr>
        <w:t xml:space="preserve"> te melden.  </w:t>
      </w:r>
    </w:p>
    <w:p w:rsidR="00A723C0" w:rsidRPr="006771E0" w:rsidRDefault="00A723C0" w:rsidP="00A723C0">
      <w:pPr>
        <w:pStyle w:val="Geenafstand"/>
        <w:ind w:left="0" w:firstLine="0"/>
        <w:rPr>
          <w:rFonts w:cstheme="minorHAnsi"/>
          <w:szCs w:val="20"/>
        </w:rPr>
      </w:pPr>
      <w:r>
        <w:rPr>
          <w:rFonts w:cstheme="minorHAnsi"/>
          <w:szCs w:val="20"/>
        </w:rPr>
        <w:t>2</w:t>
      </w:r>
      <w:r w:rsidRPr="006771E0">
        <w:rPr>
          <w:rFonts w:cstheme="minorHAnsi"/>
          <w:szCs w:val="20"/>
        </w:rPr>
        <w:t xml:space="preserve">. Een melding bevat: </w:t>
      </w:r>
    </w:p>
    <w:p w:rsidR="00A723C0" w:rsidRDefault="00A723C0" w:rsidP="00A723C0">
      <w:pPr>
        <w:pStyle w:val="Geenafstand"/>
        <w:ind w:left="0" w:firstLine="0"/>
        <w:rPr>
          <w:rFonts w:cstheme="minorHAnsi"/>
          <w:szCs w:val="20"/>
        </w:rPr>
      </w:pPr>
      <w:r w:rsidRPr="006771E0">
        <w:rPr>
          <w:rFonts w:cstheme="minorHAnsi"/>
          <w:szCs w:val="20"/>
        </w:rPr>
        <w:t>a. een tekening van de locatie</w:t>
      </w:r>
      <w:r>
        <w:rPr>
          <w:rFonts w:cstheme="minorHAnsi"/>
          <w:szCs w:val="20"/>
        </w:rPr>
        <w:t xml:space="preserve"> van de activiteit</w:t>
      </w:r>
      <w:r w:rsidRPr="006771E0">
        <w:rPr>
          <w:rFonts w:cstheme="minorHAnsi"/>
          <w:szCs w:val="20"/>
        </w:rPr>
        <w:t>;</w:t>
      </w:r>
    </w:p>
    <w:p w:rsidR="00A723C0" w:rsidRPr="006771E0" w:rsidRDefault="00A723C0" w:rsidP="00A723C0">
      <w:pPr>
        <w:pStyle w:val="Geenafstand"/>
        <w:ind w:left="0" w:firstLine="0"/>
        <w:rPr>
          <w:rFonts w:cstheme="minorHAnsi"/>
          <w:szCs w:val="20"/>
        </w:rPr>
      </w:pPr>
      <w:r>
        <w:rPr>
          <w:rFonts w:cstheme="minorHAnsi"/>
          <w:szCs w:val="20"/>
        </w:rPr>
        <w:t>b. een beschrijving van de voorzorgmaatregelen ter bescherming van de bodem;</w:t>
      </w:r>
      <w:r w:rsidRPr="006771E0">
        <w:rPr>
          <w:rFonts w:cstheme="minorHAnsi"/>
          <w:szCs w:val="20"/>
        </w:rPr>
        <w:t xml:space="preserve"> </w:t>
      </w:r>
    </w:p>
    <w:p w:rsidR="00A723C0" w:rsidRPr="006771E0" w:rsidRDefault="00A723C0" w:rsidP="00A723C0">
      <w:pPr>
        <w:pStyle w:val="Geenafstand"/>
        <w:ind w:left="0" w:firstLine="0"/>
        <w:rPr>
          <w:rFonts w:cstheme="minorHAnsi"/>
          <w:szCs w:val="20"/>
        </w:rPr>
      </w:pPr>
      <w:r>
        <w:rPr>
          <w:rFonts w:cstheme="minorHAnsi"/>
          <w:szCs w:val="20"/>
        </w:rPr>
        <w:t>c</w:t>
      </w:r>
      <w:r w:rsidRPr="006771E0">
        <w:rPr>
          <w:rFonts w:cstheme="minorHAnsi"/>
          <w:szCs w:val="20"/>
        </w:rPr>
        <w:t xml:space="preserve">. de verwachte datum van het begin van de activiteit; en  </w:t>
      </w:r>
    </w:p>
    <w:p w:rsidR="00A723C0" w:rsidRDefault="00A723C0" w:rsidP="00A723C0">
      <w:pPr>
        <w:pStyle w:val="Geenafstand"/>
        <w:ind w:left="0" w:firstLine="0"/>
        <w:rPr>
          <w:rFonts w:cstheme="minorHAnsi"/>
          <w:szCs w:val="20"/>
        </w:rPr>
      </w:pPr>
      <w:r>
        <w:rPr>
          <w:rFonts w:cstheme="minorHAnsi"/>
          <w:szCs w:val="20"/>
        </w:rPr>
        <w:t>d</w:t>
      </w:r>
      <w:r w:rsidRPr="006771E0">
        <w:rPr>
          <w:rFonts w:cstheme="minorHAnsi"/>
          <w:szCs w:val="20"/>
        </w:rPr>
        <w:t xml:space="preserve">. de verwachte duur ervan.  </w:t>
      </w:r>
    </w:p>
    <w:p w:rsidR="00A723C0" w:rsidRPr="00A742CD" w:rsidRDefault="00A723C0" w:rsidP="00A723C0">
      <w:pPr>
        <w:pStyle w:val="Geenafstand"/>
        <w:ind w:left="0" w:firstLine="0"/>
        <w:rPr>
          <w:rFonts w:cstheme="minorHAnsi"/>
          <w:szCs w:val="20"/>
        </w:rPr>
      </w:pPr>
    </w:p>
    <w:p w:rsidR="00A723C0" w:rsidRDefault="00A723C0" w:rsidP="00A723C0">
      <w:pPr>
        <w:pStyle w:val="Geenafstand"/>
        <w:ind w:left="0" w:firstLine="0"/>
        <w:rPr>
          <w:rFonts w:cstheme="minorHAnsi"/>
          <w:szCs w:val="20"/>
        </w:rPr>
      </w:pPr>
    </w:p>
    <w:p w:rsidR="00A723C0" w:rsidRPr="00E036A2" w:rsidRDefault="00A723C0" w:rsidP="00A723C0">
      <w:pPr>
        <w:pStyle w:val="Geenafstand"/>
        <w:ind w:left="0" w:firstLine="0"/>
        <w:rPr>
          <w:rFonts w:cstheme="minorHAnsi"/>
          <w:i/>
          <w:iCs/>
          <w:color w:val="000000" w:themeColor="text1"/>
          <w:sz w:val="22"/>
        </w:rPr>
      </w:pPr>
      <w:r w:rsidRPr="00E036A2">
        <w:rPr>
          <w:rFonts w:cstheme="minorHAnsi"/>
          <w:i/>
          <w:iCs/>
          <w:sz w:val="22"/>
        </w:rPr>
        <w:t>Omgevingsplan</w:t>
      </w:r>
    </w:p>
    <w:p w:rsidR="00A723C0" w:rsidRDefault="00A723C0" w:rsidP="00A723C0">
      <w:pPr>
        <w:pStyle w:val="Geenafstand"/>
        <w:ind w:left="0" w:firstLine="0"/>
        <w:rPr>
          <w:rFonts w:cstheme="minorHAnsi"/>
          <w:szCs w:val="20"/>
        </w:rPr>
      </w:pPr>
    </w:p>
    <w:p w:rsidR="00A723C0" w:rsidRPr="00CD71FF" w:rsidRDefault="00A723C0" w:rsidP="00A723C0">
      <w:pPr>
        <w:pStyle w:val="Geenafstand"/>
        <w:ind w:left="0" w:firstLine="0"/>
        <w:rPr>
          <w:rFonts w:cstheme="minorHAnsi"/>
          <w:b/>
          <w:bCs/>
          <w:color w:val="000000" w:themeColor="text1"/>
          <w:szCs w:val="20"/>
        </w:rPr>
      </w:pPr>
      <w:r w:rsidRPr="00CD71FF">
        <w:rPr>
          <w:rFonts w:cstheme="minorHAnsi"/>
          <w:b/>
          <w:bCs/>
          <w:color w:val="000000" w:themeColor="text1"/>
          <w:szCs w:val="20"/>
        </w:rPr>
        <w:t>Artikel X.X Algemene regel lozen hemelwater in vuilwaterriool grondwaterbeschermingsgebied</w:t>
      </w:r>
    </w:p>
    <w:p w:rsidR="00A723C0" w:rsidRDefault="00A723C0" w:rsidP="00A723C0">
      <w:pPr>
        <w:pStyle w:val="Geenafstand"/>
        <w:ind w:left="0" w:firstLine="0"/>
        <w:rPr>
          <w:rFonts w:cstheme="minorHAnsi"/>
          <w:color w:val="000000" w:themeColor="text1"/>
          <w:szCs w:val="20"/>
        </w:rPr>
      </w:pPr>
      <w:r>
        <w:rPr>
          <w:rFonts w:cstheme="minorHAnsi"/>
          <w:color w:val="000000" w:themeColor="text1"/>
          <w:szCs w:val="20"/>
        </w:rPr>
        <w:t>A</w:t>
      </w:r>
      <w:r w:rsidRPr="00CD71FF">
        <w:rPr>
          <w:rFonts w:cstheme="minorHAnsi"/>
          <w:color w:val="000000" w:themeColor="text1"/>
          <w:szCs w:val="20"/>
        </w:rPr>
        <w:t xml:space="preserve">fvloeiend hemelwater </w:t>
      </w:r>
      <w:r>
        <w:rPr>
          <w:rFonts w:cstheme="minorHAnsi"/>
          <w:color w:val="000000" w:themeColor="text1"/>
          <w:szCs w:val="20"/>
        </w:rPr>
        <w:t xml:space="preserve">kan </w:t>
      </w:r>
      <w:r w:rsidRPr="00CD71FF">
        <w:rPr>
          <w:rFonts w:cstheme="minorHAnsi"/>
          <w:color w:val="000000" w:themeColor="text1"/>
          <w:szCs w:val="20"/>
        </w:rPr>
        <w:t>in een vuilwaterriool worden geloosd als dit de doelmatige werking van dat riool niet onevenredig belemmert.</w:t>
      </w:r>
    </w:p>
    <w:p w:rsidR="00A723C0" w:rsidRDefault="00A723C0" w:rsidP="00A723C0">
      <w:pPr>
        <w:pStyle w:val="Geenafstand"/>
        <w:ind w:left="0" w:firstLine="0"/>
        <w:rPr>
          <w:rFonts w:cstheme="minorHAnsi"/>
          <w:color w:val="000000" w:themeColor="text1"/>
          <w:szCs w:val="20"/>
        </w:rPr>
      </w:pPr>
    </w:p>
    <w:p w:rsidR="00A723C0" w:rsidRPr="00943288" w:rsidRDefault="00A723C0" w:rsidP="00A723C0">
      <w:pPr>
        <w:pStyle w:val="Geenafstand"/>
        <w:ind w:left="0" w:firstLine="0"/>
        <w:rPr>
          <w:rFonts w:cstheme="minorHAnsi"/>
          <w:szCs w:val="20"/>
          <w:u w:val="single"/>
        </w:rPr>
      </w:pPr>
      <w:r w:rsidRPr="00943288">
        <w:rPr>
          <w:rFonts w:cstheme="minorHAnsi"/>
          <w:szCs w:val="20"/>
          <w:u w:val="single"/>
        </w:rPr>
        <w:t>Toelichting:</w:t>
      </w:r>
    </w:p>
    <w:p w:rsidR="00A723C0" w:rsidRDefault="00A723C0" w:rsidP="00A723C0">
      <w:pPr>
        <w:pStyle w:val="Geenafstand"/>
        <w:ind w:left="0" w:firstLine="0"/>
        <w:rPr>
          <w:rFonts w:cstheme="minorHAnsi"/>
          <w:szCs w:val="20"/>
        </w:rPr>
      </w:pPr>
      <w:r w:rsidRPr="000C35EF">
        <w:rPr>
          <w:rFonts w:cstheme="minorHAnsi"/>
          <w:szCs w:val="20"/>
        </w:rPr>
        <w:t xml:space="preserve">Ook in deze variant </w:t>
      </w:r>
      <w:r>
        <w:rPr>
          <w:rFonts w:cstheme="minorHAnsi"/>
          <w:szCs w:val="20"/>
        </w:rPr>
        <w:t>wordt het werkingsgebied van</w:t>
      </w:r>
      <w:r w:rsidRPr="000C35EF">
        <w:rPr>
          <w:rFonts w:cstheme="minorHAnsi"/>
          <w:szCs w:val="20"/>
        </w:rPr>
        <w:t xml:space="preserve"> de lozingsregels van de bruidsschatregels</w:t>
      </w:r>
      <w:r>
        <w:rPr>
          <w:rFonts w:cstheme="minorHAnsi"/>
          <w:szCs w:val="20"/>
        </w:rPr>
        <w:t xml:space="preserve"> </w:t>
      </w:r>
      <w:r w:rsidRPr="000C35EF">
        <w:rPr>
          <w:rFonts w:cstheme="minorHAnsi"/>
          <w:szCs w:val="20"/>
        </w:rPr>
        <w:t xml:space="preserve">omgevingsplan </w:t>
      </w:r>
      <w:r>
        <w:rPr>
          <w:rFonts w:cstheme="minorHAnsi"/>
          <w:szCs w:val="20"/>
        </w:rPr>
        <w:t>ingeperkt, zodat ze in het grondwaterbeschermingsgebied niet meer gelden</w:t>
      </w:r>
      <w:r w:rsidRPr="000C35EF">
        <w:rPr>
          <w:rFonts w:cstheme="minorHAnsi"/>
          <w:szCs w:val="20"/>
        </w:rPr>
        <w:t xml:space="preserve">. </w:t>
      </w:r>
      <w:r>
        <w:rPr>
          <w:rFonts w:cstheme="minorHAnsi"/>
          <w:szCs w:val="20"/>
        </w:rPr>
        <w:t xml:space="preserve">In plaats daarvan wordt een nieuwe regel gesteld specifiek voor het grondwaterbeschermingsgebied. </w:t>
      </w:r>
      <w:r w:rsidRPr="000C35EF">
        <w:rPr>
          <w:rFonts w:cstheme="minorHAnsi"/>
          <w:szCs w:val="20"/>
        </w:rPr>
        <w:t>Zie voor de uitleg hierboven.</w:t>
      </w:r>
    </w:p>
    <w:p w:rsidR="00A723C0" w:rsidRDefault="00A723C0" w:rsidP="00A723C0">
      <w:pPr>
        <w:pStyle w:val="Geenafstand"/>
        <w:ind w:left="0" w:firstLine="0"/>
        <w:rPr>
          <w:rFonts w:cstheme="minorHAnsi"/>
          <w:szCs w:val="20"/>
        </w:rPr>
      </w:pPr>
    </w:p>
    <w:p w:rsidR="00A723C0" w:rsidRDefault="00A723C0" w:rsidP="00A723C0">
      <w:pPr>
        <w:pStyle w:val="Geenafstand"/>
        <w:ind w:left="0" w:firstLine="0"/>
        <w:rPr>
          <w:rFonts w:cstheme="minorHAnsi"/>
          <w:szCs w:val="20"/>
        </w:rPr>
      </w:pPr>
    </w:p>
    <w:p w:rsidR="00A723C0" w:rsidRPr="009522EA" w:rsidRDefault="00A723C0" w:rsidP="00A723C0">
      <w:pPr>
        <w:pStyle w:val="Geenafstand"/>
        <w:ind w:left="0" w:firstLine="0"/>
        <w:rPr>
          <w:rFonts w:cstheme="minorHAnsi"/>
          <w:b/>
          <w:bCs/>
          <w:color w:val="000000" w:themeColor="text1"/>
          <w:sz w:val="24"/>
          <w:szCs w:val="24"/>
        </w:rPr>
      </w:pPr>
      <w:r>
        <w:rPr>
          <w:rFonts w:cstheme="minorHAnsi"/>
          <w:b/>
          <w:bCs/>
          <w:color w:val="000000" w:themeColor="text1"/>
          <w:sz w:val="24"/>
          <w:szCs w:val="24"/>
        </w:rPr>
        <w:t>Regels in de w</w:t>
      </w:r>
      <w:r w:rsidRPr="009522EA">
        <w:rPr>
          <w:rFonts w:cstheme="minorHAnsi"/>
          <w:b/>
          <w:bCs/>
          <w:color w:val="000000" w:themeColor="text1"/>
          <w:sz w:val="24"/>
          <w:szCs w:val="24"/>
        </w:rPr>
        <w:t>aterschapsverordening</w:t>
      </w:r>
    </w:p>
    <w:p w:rsidR="00A723C0" w:rsidRDefault="00A723C0" w:rsidP="00A723C0">
      <w:pPr>
        <w:pStyle w:val="Geenafstand"/>
        <w:rPr>
          <w:szCs w:val="20"/>
        </w:rPr>
      </w:pPr>
    </w:p>
    <w:p w:rsidR="00A723C0" w:rsidRPr="00211B03" w:rsidRDefault="00A723C0" w:rsidP="00A723C0">
      <w:pPr>
        <w:pStyle w:val="Geenafstand"/>
        <w:ind w:left="0" w:firstLine="0"/>
        <w:rPr>
          <w:rFonts w:cstheme="minorHAnsi"/>
          <w:color w:val="000000" w:themeColor="text1"/>
          <w:szCs w:val="20"/>
        </w:rPr>
      </w:pPr>
      <w:r w:rsidRPr="00211B03">
        <w:rPr>
          <w:rFonts w:cstheme="minorHAnsi"/>
          <w:color w:val="000000" w:themeColor="text1"/>
          <w:szCs w:val="20"/>
        </w:rPr>
        <w:t xml:space="preserve">Hieronder is één variant gemaakt voor de regels van het waterschap in de waterschapsverordening, het gaat over lozen van hemelwater op oppervlaktewater. Er is geen sprake van overlap/spanning op dit terrein met </w:t>
      </w:r>
      <w:r>
        <w:rPr>
          <w:rFonts w:cstheme="minorHAnsi"/>
          <w:color w:val="000000" w:themeColor="text1"/>
          <w:szCs w:val="20"/>
        </w:rPr>
        <w:t xml:space="preserve">huidige </w:t>
      </w:r>
      <w:r w:rsidRPr="00211B03">
        <w:rPr>
          <w:rFonts w:cstheme="minorHAnsi"/>
          <w:color w:val="000000" w:themeColor="text1"/>
          <w:szCs w:val="20"/>
        </w:rPr>
        <w:t xml:space="preserve">regels van </w:t>
      </w:r>
      <w:r>
        <w:rPr>
          <w:rFonts w:cstheme="minorHAnsi"/>
          <w:color w:val="000000" w:themeColor="text1"/>
          <w:szCs w:val="20"/>
        </w:rPr>
        <w:t>de gemeente of de provincie</w:t>
      </w:r>
      <w:r w:rsidRPr="00211B03">
        <w:rPr>
          <w:rFonts w:cstheme="minorHAnsi"/>
          <w:color w:val="000000" w:themeColor="text1"/>
          <w:szCs w:val="20"/>
        </w:rPr>
        <w:t>.</w:t>
      </w:r>
    </w:p>
    <w:p w:rsidR="00A723C0" w:rsidRDefault="00A723C0" w:rsidP="00A723C0">
      <w:pPr>
        <w:pStyle w:val="Geenafstand"/>
        <w:rPr>
          <w:szCs w:val="20"/>
        </w:rPr>
      </w:pPr>
    </w:p>
    <w:p w:rsidR="00A723C0" w:rsidRPr="000C35EF" w:rsidRDefault="00A723C0" w:rsidP="00A723C0">
      <w:pPr>
        <w:pStyle w:val="Geenafstand"/>
        <w:ind w:left="0" w:firstLine="0"/>
        <w:rPr>
          <w:rFonts w:cstheme="minorHAnsi"/>
          <w:szCs w:val="20"/>
          <w:u w:val="single"/>
        </w:rPr>
      </w:pPr>
      <w:r w:rsidRPr="000C35EF">
        <w:rPr>
          <w:rFonts w:cstheme="minorHAnsi"/>
          <w:szCs w:val="20"/>
          <w:u w:val="single"/>
        </w:rPr>
        <w:t>Samenvatting</w:t>
      </w:r>
    </w:p>
    <w:p w:rsidR="00A723C0" w:rsidRPr="00161064" w:rsidRDefault="00A723C0" w:rsidP="00A723C0">
      <w:r w:rsidRPr="00161064">
        <w:rPr>
          <w:rStyle w:val="normaltextrun1"/>
          <w:rFonts w:ascii="Source Sans Pro" w:hAnsi="Source Sans Pro" w:cstheme="minorHAnsi"/>
          <w:sz w:val="20"/>
          <w:szCs w:val="20"/>
        </w:rPr>
        <w:t xml:space="preserve">De waterschapsverordening stelt een vergunningplicht in voor het lozen van hemelwater op oppervlaktewater </w:t>
      </w:r>
      <w:r>
        <w:rPr>
          <w:rStyle w:val="normaltextrun1"/>
          <w:rFonts w:ascii="Source Sans Pro" w:hAnsi="Source Sans Pro" w:cstheme="minorHAnsi"/>
          <w:sz w:val="20"/>
          <w:szCs w:val="20"/>
        </w:rPr>
        <w:t>afkomstig van nieuw verhard oppervlak</w:t>
      </w:r>
      <w:r w:rsidRPr="000264DA">
        <w:rPr>
          <w:rStyle w:val="normaltextrun1"/>
          <w:rFonts w:ascii="Source Sans Pro" w:hAnsi="Source Sans Pro" w:cstheme="minorHAnsi"/>
        </w:rPr>
        <w:t xml:space="preserve"> </w:t>
      </w:r>
      <w:r w:rsidRPr="000264DA">
        <w:rPr>
          <w:rStyle w:val="normaltextrun1"/>
          <w:rFonts w:ascii="Source Sans Pro" w:hAnsi="Source Sans Pro" w:cstheme="minorHAnsi"/>
          <w:sz w:val="20"/>
          <w:szCs w:val="20"/>
        </w:rPr>
        <w:t xml:space="preserve">van </w:t>
      </w:r>
      <w:r>
        <w:rPr>
          <w:rStyle w:val="normaltextrun1"/>
          <w:rFonts w:ascii="Source Sans Pro" w:hAnsi="Source Sans Pro" w:cstheme="minorHAnsi"/>
          <w:sz w:val="20"/>
          <w:szCs w:val="20"/>
        </w:rPr>
        <w:t xml:space="preserve">minimaal </w:t>
      </w:r>
      <w:r w:rsidRPr="000264DA">
        <w:rPr>
          <w:rStyle w:val="normaltextrun1"/>
          <w:rFonts w:ascii="Source Sans Pro" w:hAnsi="Source Sans Pro" w:cstheme="minorHAnsi"/>
          <w:sz w:val="20"/>
          <w:szCs w:val="20"/>
        </w:rPr>
        <w:t>500 m</w:t>
      </w:r>
      <w:r w:rsidRPr="00107F08">
        <w:rPr>
          <w:rStyle w:val="normaltextrun1"/>
          <w:rFonts w:ascii="Source Sans Pro" w:hAnsi="Source Sans Pro" w:cstheme="minorHAnsi"/>
          <w:sz w:val="20"/>
          <w:szCs w:val="20"/>
          <w:vertAlign w:val="superscript"/>
        </w:rPr>
        <w:t>2</w:t>
      </w:r>
      <w:r>
        <w:rPr>
          <w:rStyle w:val="normaltextrun1"/>
          <w:rFonts w:ascii="Source Sans Pro" w:hAnsi="Source Sans Pro" w:cstheme="minorHAnsi"/>
          <w:sz w:val="20"/>
          <w:szCs w:val="20"/>
        </w:rPr>
        <w:t xml:space="preserve"> </w:t>
      </w:r>
      <w:r w:rsidRPr="000264DA">
        <w:rPr>
          <w:rStyle w:val="normaltextrun1"/>
          <w:rFonts w:ascii="Source Sans Pro" w:hAnsi="Source Sans Pro" w:cstheme="minorHAnsi"/>
          <w:sz w:val="20"/>
          <w:szCs w:val="20"/>
        </w:rPr>
        <w:t xml:space="preserve">binnen stedelijk gebied en </w:t>
      </w:r>
      <w:r>
        <w:rPr>
          <w:rStyle w:val="normaltextrun1"/>
          <w:rFonts w:ascii="Source Sans Pro" w:hAnsi="Source Sans Pro" w:cstheme="minorHAnsi"/>
          <w:sz w:val="20"/>
          <w:szCs w:val="20"/>
        </w:rPr>
        <w:t xml:space="preserve">minimaal </w:t>
      </w:r>
      <w:r w:rsidRPr="000264DA">
        <w:rPr>
          <w:rStyle w:val="normaltextrun1"/>
          <w:rFonts w:ascii="Source Sans Pro" w:hAnsi="Source Sans Pro" w:cstheme="minorHAnsi"/>
          <w:sz w:val="20"/>
          <w:szCs w:val="20"/>
        </w:rPr>
        <w:t>1.500 m</w:t>
      </w:r>
      <w:r w:rsidRPr="000264DA">
        <w:rPr>
          <w:rStyle w:val="normaltextrun1"/>
          <w:rFonts w:ascii="Source Sans Pro" w:hAnsi="Source Sans Pro" w:cstheme="minorHAnsi"/>
          <w:sz w:val="20"/>
          <w:szCs w:val="20"/>
          <w:vertAlign w:val="superscript"/>
        </w:rPr>
        <w:t>2</w:t>
      </w:r>
      <w:r w:rsidRPr="000264DA">
        <w:rPr>
          <w:rStyle w:val="normaltextrun1"/>
          <w:rFonts w:ascii="Source Sans Pro" w:hAnsi="Source Sans Pro" w:cstheme="minorHAnsi"/>
          <w:sz w:val="20"/>
          <w:szCs w:val="20"/>
        </w:rPr>
        <w:t xml:space="preserve"> in landelijk gebied.</w:t>
      </w:r>
    </w:p>
    <w:p w:rsidR="00A723C0" w:rsidRPr="00161064" w:rsidRDefault="00A723C0" w:rsidP="00A723C0">
      <w:pPr>
        <w:rPr>
          <w:rStyle w:val="normaltextrun1"/>
          <w:rFonts w:cstheme="minorHAnsi"/>
        </w:rPr>
      </w:pPr>
    </w:p>
    <w:p w:rsidR="00A723C0" w:rsidRPr="00E0269A" w:rsidRDefault="00A723C0" w:rsidP="00A723C0">
      <w:pPr>
        <w:pStyle w:val="Geenafstand"/>
        <w:rPr>
          <w:rFonts w:cstheme="minorHAnsi"/>
          <w:b/>
          <w:bCs/>
        </w:rPr>
      </w:pPr>
      <w:bookmarkStart w:id="12" w:name="_Toc23774554"/>
      <w:r w:rsidRPr="00E0269A">
        <w:rPr>
          <w:rStyle w:val="normaltextrun1"/>
          <w:b/>
          <w:bCs/>
          <w:color w:val="000000"/>
          <w:szCs w:val="20"/>
        </w:rPr>
        <w:t xml:space="preserve">Artikel </w:t>
      </w:r>
      <w:r w:rsidRPr="00E0269A">
        <w:rPr>
          <w:rStyle w:val="normaltextrun1"/>
          <w:rFonts w:cstheme="minorHAnsi"/>
          <w:b/>
          <w:bCs/>
          <w:color w:val="000000"/>
          <w:szCs w:val="20"/>
        </w:rPr>
        <w:t xml:space="preserve">X.X </w:t>
      </w:r>
      <w:r w:rsidRPr="00E0269A">
        <w:rPr>
          <w:rStyle w:val="normaltextrun1"/>
          <w:b/>
          <w:bCs/>
          <w:color w:val="000000"/>
          <w:szCs w:val="20"/>
        </w:rPr>
        <w:t>Vergunningplicht</w:t>
      </w:r>
      <w:bookmarkEnd w:id="12"/>
      <w:r w:rsidRPr="00E0269A">
        <w:rPr>
          <w:rStyle w:val="eop"/>
          <w:rFonts w:cstheme="minorHAnsi"/>
          <w:b/>
          <w:bCs/>
          <w:color w:val="000000"/>
          <w:szCs w:val="20"/>
        </w:rPr>
        <w:t xml:space="preserve"> lozen hemelwater</w:t>
      </w:r>
    </w:p>
    <w:p w:rsidR="00A723C0" w:rsidRPr="00C92141" w:rsidRDefault="00A723C0" w:rsidP="00A723C0">
      <w:pPr>
        <w:rPr>
          <w:rStyle w:val="normaltextrun1"/>
          <w:rFonts w:ascii="Source Sans Pro" w:hAnsi="Source Sans Pro"/>
          <w:sz w:val="20"/>
          <w:szCs w:val="20"/>
        </w:rPr>
      </w:pPr>
      <w:r w:rsidRPr="00C92141">
        <w:rPr>
          <w:rStyle w:val="normaltextrun1"/>
          <w:rFonts w:ascii="Source Sans Pro" w:hAnsi="Source Sans Pro"/>
          <w:sz w:val="20"/>
          <w:szCs w:val="20"/>
        </w:rPr>
        <w:t>Het is verboden om zonder omgevingsvergunning</w:t>
      </w:r>
      <w:r w:rsidRPr="00C92141">
        <w:rPr>
          <w:rStyle w:val="normaltextrun1"/>
          <w:rFonts w:ascii="Source Sans Pro" w:hAnsi="Source Sans Pro" w:cstheme="minorHAnsi"/>
          <w:sz w:val="20"/>
          <w:szCs w:val="20"/>
        </w:rPr>
        <w:t xml:space="preserve"> afvloeiend hemelwater te lozen op een oppervlaktewaterlichaam</w:t>
      </w:r>
      <w:r>
        <w:rPr>
          <w:rStyle w:val="normaltextrun1"/>
          <w:rFonts w:ascii="Source Sans Pro" w:hAnsi="Source Sans Pro" w:cstheme="minorHAnsi"/>
          <w:sz w:val="20"/>
          <w:szCs w:val="20"/>
        </w:rPr>
        <w:t>,</w:t>
      </w:r>
      <w:r w:rsidRPr="00C92141">
        <w:rPr>
          <w:rStyle w:val="normaltextrun1"/>
          <w:rFonts w:ascii="Source Sans Pro" w:hAnsi="Source Sans Pro" w:cstheme="minorHAnsi"/>
          <w:sz w:val="20"/>
          <w:szCs w:val="20"/>
        </w:rPr>
        <w:t xml:space="preserve"> dat afkomstig is van </w:t>
      </w:r>
      <w:r w:rsidRPr="00C92141">
        <w:rPr>
          <w:rStyle w:val="normaltextrun1"/>
          <w:rFonts w:ascii="Source Sans Pro" w:hAnsi="Source Sans Pro"/>
          <w:sz w:val="20"/>
          <w:szCs w:val="20"/>
        </w:rPr>
        <w:t>nieuw verhard oppervlak</w:t>
      </w:r>
      <w:r>
        <w:rPr>
          <w:rStyle w:val="normaltextrun1"/>
          <w:rFonts w:ascii="Source Sans Pro" w:hAnsi="Source Sans Pro"/>
          <w:sz w:val="20"/>
          <w:szCs w:val="20"/>
        </w:rPr>
        <w:t>,</w:t>
      </w:r>
      <w:r w:rsidRPr="00C92141">
        <w:rPr>
          <w:rStyle w:val="normaltextrun1"/>
          <w:rFonts w:ascii="Source Sans Pro" w:hAnsi="Source Sans Pro"/>
          <w:sz w:val="20"/>
          <w:szCs w:val="20"/>
        </w:rPr>
        <w:t xml:space="preserve"> als het totaal oppervlak aan nieuw verhard oppervlak</w:t>
      </w:r>
      <w:r>
        <w:rPr>
          <w:rStyle w:val="normaltextrun1"/>
          <w:rFonts w:ascii="Source Sans Pro" w:hAnsi="Source Sans Pro"/>
          <w:sz w:val="20"/>
          <w:szCs w:val="20"/>
        </w:rPr>
        <w:t>:</w:t>
      </w:r>
    </w:p>
    <w:p w:rsidR="00A723C0" w:rsidRPr="00A723C0" w:rsidRDefault="00A723C0" w:rsidP="00A723C0">
      <w:pPr>
        <w:pStyle w:val="Lijstalinea"/>
        <w:numPr>
          <w:ilvl w:val="0"/>
          <w:numId w:val="11"/>
        </w:numPr>
        <w:spacing w:after="0" w:line="240" w:lineRule="atLeast"/>
        <w:rPr>
          <w:rStyle w:val="normaltextrun1"/>
          <w:rFonts w:ascii="Source Sans Pro" w:hAnsi="Source Sans Pro"/>
          <w:sz w:val="20"/>
          <w:szCs w:val="20"/>
          <w:lang w:val="nl-NL"/>
        </w:rPr>
      </w:pPr>
      <w:r w:rsidRPr="00A723C0">
        <w:rPr>
          <w:rStyle w:val="normaltextrun1"/>
          <w:rFonts w:ascii="Source Sans Pro" w:hAnsi="Source Sans Pro"/>
          <w:sz w:val="20"/>
          <w:szCs w:val="20"/>
          <w:lang w:val="nl-NL"/>
        </w:rPr>
        <w:t>in landelijk gebied meer bedraagt dan 1.500 m</w:t>
      </w:r>
      <w:r w:rsidRPr="00A723C0">
        <w:rPr>
          <w:rStyle w:val="normaltextrun1"/>
          <w:rFonts w:ascii="Source Sans Pro" w:hAnsi="Source Sans Pro"/>
          <w:sz w:val="20"/>
          <w:szCs w:val="20"/>
          <w:vertAlign w:val="superscript"/>
          <w:lang w:val="nl-NL"/>
        </w:rPr>
        <w:t>2</w:t>
      </w:r>
      <w:r w:rsidRPr="00A723C0">
        <w:rPr>
          <w:rStyle w:val="normaltextrun1"/>
          <w:rFonts w:ascii="Source Sans Pro" w:hAnsi="Source Sans Pro"/>
          <w:sz w:val="20"/>
          <w:szCs w:val="20"/>
          <w:lang w:val="nl-NL"/>
        </w:rPr>
        <w:t xml:space="preserve">; of </w:t>
      </w:r>
    </w:p>
    <w:p w:rsidR="00A723C0" w:rsidRPr="00A723C0" w:rsidRDefault="00A723C0" w:rsidP="00A723C0">
      <w:pPr>
        <w:pStyle w:val="Lijstalinea"/>
        <w:numPr>
          <w:ilvl w:val="0"/>
          <w:numId w:val="11"/>
        </w:numPr>
        <w:spacing w:after="0" w:line="240" w:lineRule="atLeast"/>
        <w:rPr>
          <w:rStyle w:val="normaltextrun1"/>
          <w:rFonts w:ascii="Source Sans Pro" w:hAnsi="Source Sans Pro"/>
          <w:sz w:val="20"/>
          <w:szCs w:val="20"/>
          <w:lang w:val="nl-NL"/>
        </w:rPr>
      </w:pPr>
      <w:r w:rsidRPr="00A723C0">
        <w:rPr>
          <w:rStyle w:val="normaltextrun1"/>
          <w:rFonts w:ascii="Source Sans Pro" w:hAnsi="Source Sans Pro"/>
          <w:sz w:val="20"/>
          <w:szCs w:val="20"/>
          <w:lang w:val="nl-NL"/>
        </w:rPr>
        <w:t>in stedelijk gebied meer bedraagt dan 500 m</w:t>
      </w:r>
      <w:r w:rsidRPr="00A723C0">
        <w:rPr>
          <w:rStyle w:val="normaltextrun1"/>
          <w:rFonts w:ascii="Source Sans Pro" w:hAnsi="Source Sans Pro"/>
          <w:sz w:val="20"/>
          <w:szCs w:val="20"/>
          <w:vertAlign w:val="superscript"/>
          <w:lang w:val="nl-NL"/>
        </w:rPr>
        <w:t>2</w:t>
      </w:r>
      <w:r w:rsidRPr="00A723C0">
        <w:rPr>
          <w:rStyle w:val="normaltextrun1"/>
          <w:rFonts w:ascii="Source Sans Pro" w:hAnsi="Source Sans Pro"/>
          <w:sz w:val="20"/>
          <w:szCs w:val="20"/>
          <w:lang w:val="nl-NL"/>
        </w:rPr>
        <w:t>.</w:t>
      </w:r>
    </w:p>
    <w:p w:rsidR="00A723C0" w:rsidRPr="00C92141" w:rsidRDefault="00A723C0" w:rsidP="00A723C0">
      <w:pPr>
        <w:pStyle w:val="Geenafstand"/>
        <w:rPr>
          <w:szCs w:val="20"/>
        </w:rPr>
      </w:pPr>
    </w:p>
    <w:p w:rsidR="00A723C0" w:rsidRDefault="00A723C0" w:rsidP="00A723C0">
      <w:pPr>
        <w:pStyle w:val="Geenafstand"/>
        <w:rPr>
          <w:b/>
          <w:bCs/>
          <w:szCs w:val="20"/>
        </w:rPr>
      </w:pPr>
      <w:r w:rsidRPr="008A0223">
        <w:rPr>
          <w:b/>
          <w:bCs/>
          <w:szCs w:val="20"/>
        </w:rPr>
        <w:t>Artikel X.</w:t>
      </w:r>
      <w:r w:rsidRPr="0F4650C8">
        <w:rPr>
          <w:b/>
          <w:bCs/>
          <w:szCs w:val="20"/>
        </w:rPr>
        <w:t>X</w:t>
      </w:r>
      <w:r w:rsidRPr="008A0223">
        <w:rPr>
          <w:b/>
          <w:bCs/>
          <w:szCs w:val="20"/>
        </w:rPr>
        <w:t xml:space="preserve"> Algemene regel lozen hemelwater in grondwaterbeschermingsgebied</w:t>
      </w:r>
    </w:p>
    <w:p w:rsidR="00A723C0" w:rsidRDefault="00A723C0" w:rsidP="00A723C0">
      <w:pPr>
        <w:pStyle w:val="Geenafstand"/>
        <w:ind w:left="0" w:firstLine="0"/>
        <w:rPr>
          <w:szCs w:val="20"/>
        </w:rPr>
      </w:pPr>
      <w:r>
        <w:rPr>
          <w:szCs w:val="20"/>
        </w:rPr>
        <w:t>In afwijking van artikel 2.3.1, tweede lid, kan afvloeiend hemelwater in een grondwaterbeschermingsgebied worden geloosd in een aangewezen oppervlaktewaterlichaam.</w:t>
      </w:r>
    </w:p>
    <w:p w:rsidR="00A723C0" w:rsidRDefault="00A723C0" w:rsidP="00A723C0">
      <w:pPr>
        <w:pStyle w:val="Geenafstand"/>
        <w:ind w:left="0" w:firstLine="0"/>
        <w:rPr>
          <w:szCs w:val="20"/>
        </w:rPr>
      </w:pPr>
    </w:p>
    <w:p w:rsidR="00A723C0" w:rsidRPr="00E56E12" w:rsidRDefault="00A723C0" w:rsidP="00A723C0">
      <w:pPr>
        <w:pStyle w:val="Geenafstand"/>
        <w:ind w:left="0" w:firstLine="0"/>
        <w:rPr>
          <w:szCs w:val="20"/>
          <w:u w:val="single"/>
        </w:rPr>
      </w:pPr>
      <w:r w:rsidRPr="00E56E12">
        <w:rPr>
          <w:szCs w:val="20"/>
          <w:u w:val="single"/>
        </w:rPr>
        <w:t>Toelichting</w:t>
      </w:r>
    </w:p>
    <w:p w:rsidR="00A723C0" w:rsidRPr="00E56E12" w:rsidRDefault="00A723C0" w:rsidP="00A723C0">
      <w:pPr>
        <w:pStyle w:val="Geenafstand"/>
        <w:ind w:left="0" w:firstLine="0"/>
        <w:rPr>
          <w:szCs w:val="20"/>
        </w:rPr>
      </w:pPr>
      <w:r w:rsidRPr="00E56E12">
        <w:rPr>
          <w:szCs w:val="20"/>
        </w:rPr>
        <w:t xml:space="preserve">De lozingsregels van de bruidsschatregels waterschapsverordening blijven bestaan, met uitzondering van één onderdeel. Artikel 2.3.1 </w:t>
      </w:r>
      <w:r>
        <w:rPr>
          <w:szCs w:val="20"/>
        </w:rPr>
        <w:t>(</w:t>
      </w:r>
      <w:r>
        <w:rPr>
          <w:rFonts w:cstheme="minorHAnsi"/>
          <w:szCs w:val="20"/>
        </w:rPr>
        <w:t>Bruidsschatregel l</w:t>
      </w:r>
      <w:r w:rsidRPr="002B0D59">
        <w:rPr>
          <w:szCs w:val="20"/>
        </w:rPr>
        <w:t>ozen van afvloeiend hemelwater</w:t>
      </w:r>
      <w:r>
        <w:rPr>
          <w:szCs w:val="20"/>
        </w:rPr>
        <w:t>)</w:t>
      </w:r>
      <w:r>
        <w:rPr>
          <w:rStyle w:val="Voetnootmarkering"/>
          <w:szCs w:val="20"/>
        </w:rPr>
        <w:footnoteReference w:id="2"/>
      </w:r>
      <w:r w:rsidRPr="002B0D59">
        <w:rPr>
          <w:szCs w:val="20"/>
        </w:rPr>
        <w:t xml:space="preserve"> </w:t>
      </w:r>
      <w:r w:rsidRPr="00E56E12">
        <w:rPr>
          <w:szCs w:val="20"/>
        </w:rPr>
        <w:t xml:space="preserve">geeft in het eerste lid aan dat afvloeiend hemelwater kan worden geloosd op oppervlaktewater. Lid 2 bevat een strengere aanpak voor hemelwater afkomstig van rijkswegen en provinciale wegen buiten de bebouwde kom. Bij voorkeur worden dit hemelwater geloosd op de bodem. Als lozen in de bodem niet (of niet volledig) mogelijk is, kan lozing plaatsvinden in een aangewezen oppervlaktewaterlichaam. </w:t>
      </w:r>
    </w:p>
    <w:p w:rsidR="00EC30D0" w:rsidRDefault="00EC30D0" w:rsidP="00A723C0">
      <w:pPr>
        <w:pStyle w:val="Geenafstand"/>
        <w:ind w:left="0" w:firstLine="0"/>
        <w:rPr>
          <w:szCs w:val="20"/>
        </w:rPr>
      </w:pPr>
    </w:p>
    <w:p w:rsidR="00EC30D0" w:rsidRDefault="00EC30D0" w:rsidP="00A723C0">
      <w:pPr>
        <w:pStyle w:val="Geenafstand"/>
        <w:ind w:left="0" w:firstLine="0"/>
        <w:rPr>
          <w:szCs w:val="20"/>
        </w:rPr>
      </w:pPr>
    </w:p>
    <w:p w:rsidR="00EC30D0" w:rsidRDefault="00EC30D0" w:rsidP="00A723C0">
      <w:pPr>
        <w:pStyle w:val="Geenafstand"/>
        <w:ind w:left="0" w:firstLine="0"/>
        <w:rPr>
          <w:szCs w:val="20"/>
        </w:rPr>
      </w:pPr>
    </w:p>
    <w:p w:rsidR="00A723C0" w:rsidRDefault="00A723C0" w:rsidP="00A723C0">
      <w:pPr>
        <w:pStyle w:val="Geenafstand"/>
        <w:ind w:left="0" w:firstLine="0"/>
        <w:rPr>
          <w:szCs w:val="20"/>
        </w:rPr>
      </w:pPr>
      <w:r w:rsidRPr="00E56E12">
        <w:rPr>
          <w:szCs w:val="20"/>
        </w:rPr>
        <w:t>In dit geval wordt uitzondering gemaakt op het tweede lid van artikel 2.3.1 voor lozingen van afvloeiend hemelwater in een grondwaterbeschermingsgebied. Deze kunnen plaats vinden op aangewezen oppervlaktewaterlichamen.</w:t>
      </w:r>
    </w:p>
    <w:p w:rsidR="00A723C0" w:rsidRDefault="00A723C0" w:rsidP="00A723C0">
      <w:pPr>
        <w:pStyle w:val="Geenafstand"/>
        <w:ind w:left="0" w:firstLine="0"/>
        <w:rPr>
          <w:szCs w:val="20"/>
        </w:rPr>
      </w:pPr>
    </w:p>
    <w:p w:rsidR="00A723C0" w:rsidRDefault="00A723C0" w:rsidP="00A723C0">
      <w:pPr>
        <w:pStyle w:val="Geenafstand"/>
        <w:ind w:left="0" w:firstLine="0"/>
        <w:rPr>
          <w:szCs w:val="20"/>
        </w:rPr>
        <w:sectPr w:rsidR="00A723C0" w:rsidSect="00591E8C">
          <w:pgSz w:w="11906" w:h="16838"/>
          <w:pgMar w:top="1417" w:right="1417" w:bottom="1417" w:left="1417" w:header="708" w:footer="708" w:gutter="0"/>
          <w:cols w:space="708"/>
          <w:docGrid w:linePitch="360"/>
        </w:sectPr>
      </w:pPr>
    </w:p>
    <w:p w:rsidR="00A723C0" w:rsidRDefault="00A723C0" w:rsidP="00A723C0">
      <w:pPr>
        <w:pStyle w:val="Kop1"/>
      </w:pPr>
      <w:bookmarkStart w:id="13" w:name="_Toc33992281"/>
      <w:r>
        <w:t>4. Toepasbare regels</w:t>
      </w:r>
      <w:bookmarkEnd w:id="13"/>
    </w:p>
    <w:p w:rsidR="00A723C0" w:rsidRDefault="00A723C0" w:rsidP="00A723C0"/>
    <w:p w:rsidR="00A723C0" w:rsidRPr="00F04164" w:rsidRDefault="00A723C0" w:rsidP="00A723C0">
      <w:pPr>
        <w:pStyle w:val="Geenafstand"/>
        <w:ind w:left="0" w:firstLine="0"/>
      </w:pPr>
      <w:r>
        <w:t>Advies is om toepasbare regels in samenhang met de juridische regels te ontwikkelen. Hieronder een mogelijke uitwerking van de toepasbare regels, behorend bij de juridische regels uit het voorgaande hoofdstuk.</w:t>
      </w:r>
    </w:p>
    <w:p w:rsidR="00A723C0" w:rsidRDefault="00A723C0" w:rsidP="00A723C0">
      <w:pPr>
        <w:pStyle w:val="Geenafstand"/>
      </w:pPr>
    </w:p>
    <w:p w:rsidR="00A723C0" w:rsidRPr="00EA7C77" w:rsidRDefault="00A723C0" w:rsidP="00A723C0">
      <w:pPr>
        <w:pStyle w:val="Kop2"/>
      </w:pPr>
      <w:bookmarkStart w:id="14" w:name="_Toc33992282"/>
      <w:r>
        <w:t xml:space="preserve">4.1 </w:t>
      </w:r>
      <w:r w:rsidRPr="00EA7C77">
        <w:t>Check voor het uitvoeren of hebben van grond- of funderingswerken in een grondwaterbeschermingsgebied</w:t>
      </w:r>
      <w:bookmarkEnd w:id="14"/>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Variant: A.1 Instructieregel omgevingsverordening en regels in omgevingsplan</w:t>
      </w: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Voor: Omgevingsplan</w:t>
      </w: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Regels in het omgevingsplan: algemene regel grond- of funderingswerken grondwaterbeschermingsgebied en meldplicht</w:t>
      </w:r>
    </w:p>
    <w:p w:rsidR="00A723C0" w:rsidRPr="00EA7C77" w:rsidRDefault="00A723C0" w:rsidP="00A723C0">
      <w:pPr>
        <w:spacing w:line="259" w:lineRule="auto"/>
        <w:rPr>
          <w:rFonts w:ascii="Source Sans Pro" w:hAnsi="Source Sans Pro"/>
          <w:sz w:val="20"/>
          <w:szCs w:val="20"/>
        </w:rPr>
      </w:pPr>
    </w:p>
    <w:tbl>
      <w:tblPr>
        <w:tblStyle w:val="Tabelraster2"/>
        <w:tblW w:w="0" w:type="auto"/>
        <w:tblLook w:val="04A0" w:firstRow="1" w:lastRow="0" w:firstColumn="1" w:lastColumn="0" w:noHBand="0" w:noVBand="1"/>
      </w:tblPr>
      <w:tblGrid>
        <w:gridCol w:w="2815"/>
        <w:gridCol w:w="4701"/>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Activiteiten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Naam activiteit (juridisch):</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het uitvoeren of hebben van grond- of funderingswerken in een grondwaterbeschermingsgebied</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Hogere activiteit (kapstok functionele structuur):</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verrichten-van-werken-en-werkzaamhedenactiviteit</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Juridische relatie andere activiteit:</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geen</w:t>
            </w:r>
          </w:p>
        </w:tc>
      </w:tr>
    </w:tbl>
    <w:p w:rsidR="00A723C0" w:rsidRPr="00EA7C77" w:rsidRDefault="00A723C0" w:rsidP="00A723C0">
      <w:pPr>
        <w:spacing w:line="259" w:lineRule="auto"/>
        <w:rPr>
          <w:rFonts w:ascii="Source Sans Pro" w:hAnsi="Source Sans Pro"/>
          <w:b/>
          <w:bCs/>
          <w:sz w:val="20"/>
          <w:szCs w:val="20"/>
        </w:rPr>
      </w:pPr>
    </w:p>
    <w:tbl>
      <w:tblPr>
        <w:tblStyle w:val="Tabelraster2"/>
        <w:tblW w:w="0" w:type="auto"/>
        <w:tblLook w:val="04A0" w:firstRow="1" w:lastRow="0" w:firstColumn="1" w:lastColumn="0" w:noHBand="0" w:noVBand="1"/>
      </w:tblPr>
      <w:tblGrid>
        <w:gridCol w:w="3368"/>
        <w:gridCol w:w="4148"/>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Werkzaamheden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Werkzaamheid (zelfstandig naamwoord en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Uitvoeren van een grond- of funderingswerk</w:t>
            </w:r>
          </w:p>
        </w:tc>
      </w:tr>
      <w:tr w:rsidR="00A723C0" w:rsidRPr="00EA7C77" w:rsidTr="002E2063">
        <w:tc>
          <w:tcPr>
            <w:tcW w:w="5949" w:type="dxa"/>
          </w:tcPr>
          <w:p w:rsidR="00A723C0" w:rsidRPr="00EA7C77" w:rsidRDefault="00A723C0" w:rsidP="002E2063">
            <w:pPr>
              <w:spacing w:line="240" w:lineRule="auto"/>
              <w:rPr>
                <w:rFonts w:ascii="Source Sans Pro" w:eastAsia="Times New Roman" w:hAnsi="Source Sans Pro" w:cs="Calibri"/>
                <w:sz w:val="20"/>
                <w:szCs w:val="20"/>
                <w:lang w:eastAsia="nl-NL"/>
              </w:rPr>
            </w:pPr>
            <w:r w:rsidRPr="00EA7C77">
              <w:rPr>
                <w:rFonts w:ascii="Source Sans Pro" w:hAnsi="Source Sans Pro"/>
                <w:sz w:val="20"/>
                <w:szCs w:val="20"/>
              </w:rPr>
              <w:t xml:space="preserve">Trefwoorden (synoniemen) voor zelfstandig naamwoord: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Graafwerk, fundament, materiaal, palen </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Trefwoorden (synoniemen) voor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Graven, plaatsen, verrichten, toepassen, aanbrengen, verwijderen</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Gerelateerde werkzaamheid: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verharden</w:t>
            </w:r>
          </w:p>
        </w:tc>
      </w:tr>
    </w:tbl>
    <w:p w:rsidR="00A723C0" w:rsidRPr="00EA7C77" w:rsidRDefault="00A723C0" w:rsidP="00A723C0">
      <w:pPr>
        <w:spacing w:line="259" w:lineRule="auto"/>
        <w:rPr>
          <w:rFonts w:ascii="Source Sans Pro" w:hAnsi="Source Sans Pro"/>
          <w:sz w:val="20"/>
          <w:szCs w:val="20"/>
        </w:rPr>
      </w:pPr>
    </w:p>
    <w:tbl>
      <w:tblPr>
        <w:tblStyle w:val="Tabelraster2"/>
        <w:tblW w:w="0" w:type="auto"/>
        <w:tblLook w:val="04A0" w:firstRow="1" w:lastRow="0" w:firstColumn="1" w:lastColumn="0" w:noHBand="0" w:noVBand="1"/>
      </w:tblPr>
      <w:tblGrid>
        <w:gridCol w:w="3057"/>
        <w:gridCol w:w="4459"/>
      </w:tblGrid>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Andere regelgeving die hier ook wat over zegt: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(scope wel/niet) voor activiteit (zelfstandig naamwoord en/of werkwoord):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voor gebied (scope wel/niet) :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grondwaterbeschermingsgebied</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Werkingsgebieden: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grondwaterbeschermingsgebied</w:t>
            </w:r>
          </w:p>
        </w:tc>
      </w:tr>
    </w:tbl>
    <w:p w:rsidR="00A723C0" w:rsidRPr="00EA7C77" w:rsidRDefault="00A723C0" w:rsidP="00A723C0">
      <w:pPr>
        <w:spacing w:line="259" w:lineRule="auto"/>
        <w:rPr>
          <w:rFonts w:ascii="Source Sans Pro" w:hAnsi="Source Sans Pro"/>
          <w:sz w:val="20"/>
          <w:szCs w:val="20"/>
        </w:rPr>
      </w:pPr>
    </w:p>
    <w:tbl>
      <w:tblPr>
        <w:tblStyle w:val="Tabelraster2"/>
        <w:tblW w:w="0" w:type="auto"/>
        <w:tblLook w:val="04A0" w:firstRow="1" w:lastRow="0" w:firstColumn="1" w:lastColumn="0" w:noHBand="0" w:noVBand="1"/>
      </w:tblPr>
      <w:tblGrid>
        <w:gridCol w:w="7516"/>
      </w:tblGrid>
      <w:tr w:rsidR="00A723C0" w:rsidRPr="00EA7C77" w:rsidTr="002E2063">
        <w:tc>
          <w:tcPr>
            <w:tcW w:w="1399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b/>
                <w:bCs/>
                <w:sz w:val="20"/>
                <w:szCs w:val="20"/>
              </w:rPr>
              <w:t>Doelen</w:t>
            </w:r>
            <w:r w:rsidRPr="00EA7C77">
              <w:rPr>
                <w:rFonts w:ascii="Source Sans Pro" w:hAnsi="Source Sans Pro"/>
                <w:sz w:val="20"/>
                <w:szCs w:val="20"/>
              </w:rPr>
              <w:t xml:space="preserve">: </w:t>
            </w:r>
          </w:p>
        </w:tc>
      </w:tr>
      <w:tr w:rsidR="00A723C0" w:rsidRPr="00EA7C77" w:rsidTr="002E2063">
        <w:tc>
          <w:tcPr>
            <w:tcW w:w="13994" w:type="dxa"/>
          </w:tcPr>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sz w:val="20"/>
                <w:szCs w:val="20"/>
              </w:rPr>
              <w:t>De regels in deze paragraaf zijn gesteld met het oog op de bescherming van het grondwater in verband met de winning daarvan voor menselijke consumptie.</w:t>
            </w:r>
          </w:p>
        </w:tc>
      </w:tr>
    </w:tbl>
    <w:p w:rsidR="00A723C0" w:rsidRPr="00EA7C77" w:rsidRDefault="00A723C0" w:rsidP="00A723C0">
      <w:pPr>
        <w:spacing w:line="259" w:lineRule="auto"/>
        <w:rPr>
          <w:rFonts w:ascii="Source Sans Pro" w:hAnsi="Source Sans Pro" w:cs="Arial"/>
          <w:sz w:val="20"/>
          <w:szCs w:val="20"/>
        </w:rPr>
      </w:pP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Soort toepasbare regels en criteria per soort (in beslistabel) :</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Check (incl. uitkomst) JA</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vergunning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melding JA</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informatie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Maatregelen op maat Nvt</w:t>
      </w: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after="160" w:line="259" w:lineRule="auto"/>
        <w:rPr>
          <w:rFonts w:ascii="Source Sans Pro" w:hAnsi="Source Sans Pro" w:cstheme="minorHAnsi"/>
          <w:b/>
          <w:bCs/>
          <w:sz w:val="20"/>
          <w:szCs w:val="20"/>
        </w:rPr>
      </w:pPr>
      <w:r w:rsidRPr="00EA7C77">
        <w:rPr>
          <w:rFonts w:ascii="Source Sans Pro" w:hAnsi="Source Sans Pro" w:cstheme="minorHAnsi"/>
          <w:b/>
          <w:bCs/>
          <w:sz w:val="20"/>
          <w:szCs w:val="20"/>
        </w:rPr>
        <w:t xml:space="preserve">Check </w:t>
      </w:r>
      <w:r w:rsidRPr="00EA7C77">
        <w:rPr>
          <w:rFonts w:ascii="Source Sans Pro" w:hAnsi="Source Sans Pro"/>
          <w:b/>
          <w:bCs/>
          <w:sz w:val="20"/>
          <w:szCs w:val="20"/>
        </w:rPr>
        <w:t>het uitvoeren of hebben van grond- of funderingswerken in een grondwaterbeschermingsgebied</w:t>
      </w:r>
    </w:p>
    <w:p w:rsidR="00A723C0" w:rsidRPr="00EA7C77" w:rsidRDefault="00A723C0" w:rsidP="00A723C0">
      <w:pPr>
        <w:spacing w:line="259" w:lineRule="auto"/>
        <w:rPr>
          <w:rFonts w:ascii="Source Sans Pro" w:hAnsi="Source Sans Pro" w:cstheme="minorHAnsi"/>
          <w:sz w:val="20"/>
          <w:szCs w:val="20"/>
        </w:rPr>
      </w:pPr>
    </w:p>
    <w:tbl>
      <w:tblPr>
        <w:tblStyle w:val="Tabelraster2"/>
        <w:tblW w:w="0" w:type="auto"/>
        <w:tblLook w:val="04A0" w:firstRow="1" w:lastRow="0" w:firstColumn="1" w:lastColumn="0" w:noHBand="0" w:noVBand="1"/>
      </w:tblPr>
      <w:tblGrid>
        <w:gridCol w:w="3254"/>
        <w:gridCol w:w="1557"/>
        <w:gridCol w:w="1749"/>
        <w:gridCol w:w="956"/>
      </w:tblGrid>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b/>
                <w:bCs/>
                <w:sz w:val="20"/>
                <w:szCs w:val="20"/>
              </w:rPr>
              <w:t xml:space="preserve">Check </w:t>
            </w:r>
            <w:r w:rsidRPr="00EA7C77">
              <w:rPr>
                <w:rFonts w:ascii="Source Sans Pro" w:hAnsi="Source Sans Pro"/>
                <w:b/>
                <w:bCs/>
                <w:sz w:val="20"/>
                <w:szCs w:val="20"/>
              </w:rPr>
              <w:t>het uitvoeren of hebben van grond- of funderingswerken</w:t>
            </w:r>
          </w:p>
        </w:tc>
        <w:tc>
          <w:tcPr>
            <w:tcW w:w="4048" w:type="dxa"/>
            <w:gridSpan w:val="2"/>
          </w:tcPr>
          <w:p w:rsidR="00A723C0" w:rsidRPr="00EA7C77" w:rsidRDefault="00A723C0" w:rsidP="002E2063">
            <w:pPr>
              <w:spacing w:line="240" w:lineRule="auto"/>
              <w:rPr>
                <w:rFonts w:ascii="Source Sans Pro" w:hAnsi="Source Sans Pro"/>
                <w:sz w:val="20"/>
                <w:szCs w:val="20"/>
              </w:rPr>
            </w:pPr>
          </w:p>
        </w:tc>
        <w:tc>
          <w:tcPr>
            <w:tcW w:w="3828"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Gaat u de grond- of funderingswerkzaamheden uitvoeren in een grondwaterbeschermingsgebied?</w:t>
            </w:r>
          </w:p>
        </w:tc>
        <w:tc>
          <w:tcPr>
            <w:tcW w:w="4048"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Ja</w:t>
            </w:r>
          </w:p>
        </w:tc>
        <w:tc>
          <w:tcPr>
            <w:tcW w:w="3828"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Nee</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Hoe diep gaat u de werkzaamheden uitvoeren? </w:t>
            </w: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sz w:val="20"/>
                <w:szCs w:val="20"/>
              </w:rPr>
              <w:t>op een diepte van drie meter of meer onder het maaiveld</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sz w:val="20"/>
                <w:szCs w:val="20"/>
              </w:rPr>
              <w:t>op een diepte minder dan drie meter onder het maaiveld</w:t>
            </w:r>
          </w:p>
        </w:tc>
        <w:tc>
          <w:tcPr>
            <w:tcW w:w="3828"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meldingsplicht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c>
          <w:tcPr>
            <w:tcW w:w="3828"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nvt</w:t>
            </w:r>
          </w:p>
        </w:tc>
      </w:tr>
    </w:tbl>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b/>
          <w:bCs/>
          <w:sz w:val="20"/>
          <w:szCs w:val="20"/>
        </w:rPr>
      </w:pPr>
      <w:r w:rsidRPr="00EA7C77">
        <w:rPr>
          <w:rFonts w:ascii="Source Sans Pro" w:hAnsi="Source Sans Pro"/>
          <w:b/>
          <w:bCs/>
          <w:sz w:val="20"/>
          <w:szCs w:val="20"/>
        </w:rPr>
        <w:t>Indieningsvereisten melding</w:t>
      </w:r>
    </w:p>
    <w:p w:rsidR="00A723C0" w:rsidRPr="00EA7C77" w:rsidRDefault="00A723C0" w:rsidP="00A723C0">
      <w:pPr>
        <w:spacing w:line="259" w:lineRule="auto"/>
        <w:rPr>
          <w:rFonts w:ascii="Source Sans Pro" w:hAnsi="Source Sans Pro"/>
          <w:sz w:val="20"/>
          <w:szCs w:val="20"/>
        </w:rPr>
      </w:pPr>
    </w:p>
    <w:tbl>
      <w:tblPr>
        <w:tblStyle w:val="Tabelraster2"/>
        <w:tblW w:w="0" w:type="auto"/>
        <w:tblLook w:val="04A0" w:firstRow="1" w:lastRow="0" w:firstColumn="1" w:lastColumn="0" w:noHBand="0" w:noVBand="1"/>
      </w:tblPr>
      <w:tblGrid>
        <w:gridCol w:w="4531"/>
        <w:gridCol w:w="2127"/>
      </w:tblGrid>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b/>
                <w:bCs/>
                <w:sz w:val="20"/>
                <w:szCs w:val="20"/>
              </w:rPr>
              <w:t>Indieningsvereisten melding</w:t>
            </w:r>
          </w:p>
        </w:tc>
        <w:tc>
          <w:tcPr>
            <w:tcW w:w="2127"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Welke datum start u met de werkzaamheden?</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Datum</w:t>
            </w: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Geef een foto van de bestaande situatie</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Bijlage </w:t>
            </w: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Geef een tekening van de gewenste situatie</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Bijlage</w:t>
            </w:r>
          </w:p>
        </w:tc>
      </w:tr>
    </w:tbl>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after="160" w:line="259" w:lineRule="auto"/>
        <w:rPr>
          <w:rFonts w:ascii="Source Sans Pro" w:hAnsi="Source Sans Pro"/>
          <w:sz w:val="20"/>
          <w:szCs w:val="20"/>
        </w:rPr>
      </w:pPr>
      <w:r w:rsidRPr="00EA7C77">
        <w:rPr>
          <w:rFonts w:ascii="Source Sans Pro" w:hAnsi="Source Sans Pro"/>
          <w:sz w:val="20"/>
          <w:szCs w:val="20"/>
        </w:rPr>
        <w:br w:type="page"/>
      </w:r>
    </w:p>
    <w:p w:rsidR="00A723C0" w:rsidRPr="00EA7C77" w:rsidRDefault="00A723C0" w:rsidP="00A723C0">
      <w:pPr>
        <w:pStyle w:val="Kop2"/>
      </w:pPr>
      <w:bookmarkStart w:id="15" w:name="_Toc33992283"/>
      <w:r w:rsidRPr="00EA7C77">
        <w:t>4.2 Check voor het lozen hemelwater verharding op bodem in grondwaterbeschermingsgebied</w:t>
      </w:r>
      <w:bookmarkEnd w:id="15"/>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Variant: Variant B.1 Instructieregel omgevingsverordening en regels in omgevingsplan</w:t>
      </w: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Voor: Omgevingsplan</w:t>
      </w: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Regels in het omgevingsplan: algemene regel lozen hemelwater in bodem grondwaterbeschermingsgebied en meldplicht</w:t>
      </w:r>
    </w:p>
    <w:p w:rsidR="00A723C0" w:rsidRPr="00EA7C77" w:rsidRDefault="00A723C0" w:rsidP="00A723C0">
      <w:pPr>
        <w:spacing w:line="259" w:lineRule="auto"/>
        <w:rPr>
          <w:rFonts w:ascii="Source Sans Pro" w:hAnsi="Source Sans Pro"/>
          <w:sz w:val="20"/>
          <w:szCs w:val="20"/>
        </w:rPr>
      </w:pPr>
    </w:p>
    <w:tbl>
      <w:tblPr>
        <w:tblStyle w:val="Tabelraster3"/>
        <w:tblW w:w="0" w:type="auto"/>
        <w:tblLook w:val="04A0" w:firstRow="1" w:lastRow="0" w:firstColumn="1" w:lastColumn="0" w:noHBand="0" w:noVBand="1"/>
      </w:tblPr>
      <w:tblGrid>
        <w:gridCol w:w="2815"/>
        <w:gridCol w:w="4701"/>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Activiteiten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Naam activiteit (juridisch):</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lozen van afvloeiend hemelwater, op of in de bodem, afkomstig van gebouwen, wegen, spoorwegen, parkeerplaatsen en andere verhardingen en terreinen voor gemotoriseerd verkeer in een grondwaterbeschermingsgebied</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Hogere activiteit (kapstok functionele structuur):</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hemelwaterafvoeractiviteit</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Juridische relatie andere activiteit:</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geen</w:t>
            </w:r>
          </w:p>
        </w:tc>
      </w:tr>
    </w:tbl>
    <w:p w:rsidR="00A723C0" w:rsidRPr="00EA7C77" w:rsidRDefault="00A723C0" w:rsidP="00A723C0">
      <w:pPr>
        <w:spacing w:line="259" w:lineRule="auto"/>
        <w:rPr>
          <w:rFonts w:ascii="Source Sans Pro" w:hAnsi="Source Sans Pro"/>
          <w:b/>
          <w:bCs/>
          <w:sz w:val="20"/>
          <w:szCs w:val="20"/>
        </w:rPr>
      </w:pPr>
    </w:p>
    <w:tbl>
      <w:tblPr>
        <w:tblStyle w:val="Tabelraster3"/>
        <w:tblW w:w="0" w:type="auto"/>
        <w:tblLook w:val="04A0" w:firstRow="1" w:lastRow="0" w:firstColumn="1" w:lastColumn="0" w:noHBand="0" w:noVBand="1"/>
      </w:tblPr>
      <w:tblGrid>
        <w:gridCol w:w="3400"/>
        <w:gridCol w:w="4116"/>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Werkzaamheden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Werkzaamheid (zelfstandig naamwoord en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Afvoeren van regenwater afkomstig van verhardingen</w:t>
            </w:r>
          </w:p>
        </w:tc>
      </w:tr>
      <w:tr w:rsidR="00A723C0" w:rsidRPr="00EA7C77" w:rsidTr="002E2063">
        <w:tc>
          <w:tcPr>
            <w:tcW w:w="5949" w:type="dxa"/>
          </w:tcPr>
          <w:p w:rsidR="00A723C0" w:rsidRPr="00EA7C77" w:rsidRDefault="00A723C0" w:rsidP="002E2063">
            <w:pPr>
              <w:spacing w:line="240" w:lineRule="auto"/>
              <w:rPr>
                <w:rFonts w:ascii="Source Sans Pro" w:eastAsia="Times New Roman" w:hAnsi="Source Sans Pro" w:cs="Calibri"/>
                <w:sz w:val="20"/>
                <w:szCs w:val="20"/>
                <w:lang w:eastAsia="nl-NL"/>
              </w:rPr>
            </w:pPr>
            <w:r w:rsidRPr="00EA7C77">
              <w:rPr>
                <w:rFonts w:ascii="Source Sans Pro" w:hAnsi="Source Sans Pro"/>
                <w:sz w:val="20"/>
                <w:szCs w:val="20"/>
              </w:rPr>
              <w:t xml:space="preserve">Trefwoorden (synoniemen) voor zelfstandig naamwoord: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weg, inrit, oprit, laan, rails, parkeerplaats, huis, appartement</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Trefwoorden (synoniemen) voor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Lozen </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Gerelateerde werkzaamheid: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verharden</w:t>
            </w:r>
          </w:p>
        </w:tc>
      </w:tr>
    </w:tbl>
    <w:p w:rsidR="00A723C0" w:rsidRPr="00EA7C77" w:rsidRDefault="00A723C0" w:rsidP="00A723C0">
      <w:pPr>
        <w:spacing w:line="259" w:lineRule="auto"/>
        <w:rPr>
          <w:rFonts w:ascii="Source Sans Pro" w:hAnsi="Source Sans Pro"/>
          <w:sz w:val="20"/>
          <w:szCs w:val="20"/>
        </w:rPr>
      </w:pPr>
    </w:p>
    <w:tbl>
      <w:tblPr>
        <w:tblStyle w:val="Tabelraster3"/>
        <w:tblW w:w="0" w:type="auto"/>
        <w:tblLook w:val="04A0" w:firstRow="1" w:lastRow="0" w:firstColumn="1" w:lastColumn="0" w:noHBand="0" w:noVBand="1"/>
      </w:tblPr>
      <w:tblGrid>
        <w:gridCol w:w="3057"/>
        <w:gridCol w:w="4459"/>
      </w:tblGrid>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Andere regelgeving die hier ook wat over zegt: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(scope wel/niet) voor activiteit (zelfstandig naamwoord en/of werkwoord):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voor gebied (scope wel/niet) :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grondwaterbeschermingsgebied</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Werkingsgebieden: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grondwaterbeschermingsgebied</w:t>
            </w:r>
          </w:p>
        </w:tc>
      </w:tr>
    </w:tbl>
    <w:p w:rsidR="00A723C0" w:rsidRPr="00EA7C77" w:rsidRDefault="00A723C0" w:rsidP="00A723C0">
      <w:pPr>
        <w:spacing w:line="259" w:lineRule="auto"/>
        <w:rPr>
          <w:rFonts w:ascii="Source Sans Pro" w:hAnsi="Source Sans Pro"/>
          <w:sz w:val="20"/>
          <w:szCs w:val="20"/>
        </w:rPr>
      </w:pPr>
    </w:p>
    <w:tbl>
      <w:tblPr>
        <w:tblStyle w:val="Tabelraster3"/>
        <w:tblW w:w="0" w:type="auto"/>
        <w:tblLook w:val="04A0" w:firstRow="1" w:lastRow="0" w:firstColumn="1" w:lastColumn="0" w:noHBand="0" w:noVBand="1"/>
      </w:tblPr>
      <w:tblGrid>
        <w:gridCol w:w="7516"/>
      </w:tblGrid>
      <w:tr w:rsidR="00A723C0" w:rsidRPr="00EA7C77" w:rsidTr="002E2063">
        <w:tc>
          <w:tcPr>
            <w:tcW w:w="1399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b/>
                <w:bCs/>
                <w:sz w:val="20"/>
                <w:szCs w:val="20"/>
              </w:rPr>
              <w:t>Doelen</w:t>
            </w:r>
            <w:r w:rsidRPr="00EA7C77">
              <w:rPr>
                <w:rFonts w:ascii="Source Sans Pro" w:hAnsi="Source Sans Pro"/>
                <w:sz w:val="20"/>
                <w:szCs w:val="20"/>
              </w:rPr>
              <w:t xml:space="preserve">: </w:t>
            </w:r>
          </w:p>
        </w:tc>
      </w:tr>
      <w:tr w:rsidR="00A723C0" w:rsidRPr="00EA7C77" w:rsidTr="002E2063">
        <w:tc>
          <w:tcPr>
            <w:tcW w:w="13994" w:type="dxa"/>
          </w:tcPr>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sz w:val="20"/>
                <w:szCs w:val="20"/>
              </w:rPr>
              <w:t>De regels in deze paragraaf zijn gesteld met het oog op de bescherming van het grondwater in verband met de winning daarvan voor menselijke consumptie.</w:t>
            </w:r>
          </w:p>
        </w:tc>
      </w:tr>
    </w:tbl>
    <w:p w:rsidR="00A723C0" w:rsidRPr="00EA7C77" w:rsidRDefault="00A723C0" w:rsidP="00A723C0">
      <w:pPr>
        <w:spacing w:line="259" w:lineRule="auto"/>
        <w:rPr>
          <w:rFonts w:ascii="Source Sans Pro" w:hAnsi="Source Sans Pro" w:cs="Arial"/>
          <w:sz w:val="20"/>
          <w:szCs w:val="20"/>
        </w:rPr>
      </w:pP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Soort toepasbare regels en criteria per soort (in beslistabel) :</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Check (incl. uitkomst) JA</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vergunning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melding JA</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informatie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Maatregelen op maat Nvt</w:t>
      </w: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after="160" w:line="259" w:lineRule="auto"/>
        <w:rPr>
          <w:rFonts w:ascii="Source Sans Pro" w:hAnsi="Source Sans Pro" w:cstheme="minorHAnsi"/>
          <w:b/>
          <w:bCs/>
          <w:sz w:val="20"/>
          <w:szCs w:val="20"/>
        </w:rPr>
      </w:pPr>
      <w:r w:rsidRPr="00EA7C77">
        <w:rPr>
          <w:rFonts w:ascii="Source Sans Pro" w:hAnsi="Source Sans Pro" w:cstheme="minorHAnsi"/>
          <w:b/>
          <w:bCs/>
          <w:sz w:val="20"/>
          <w:szCs w:val="20"/>
        </w:rPr>
        <w:t xml:space="preserve">Check voor </w:t>
      </w:r>
      <w:r w:rsidRPr="00EA7C77">
        <w:rPr>
          <w:rFonts w:ascii="Source Sans Pro" w:hAnsi="Source Sans Pro"/>
          <w:b/>
          <w:bCs/>
          <w:sz w:val="20"/>
          <w:szCs w:val="20"/>
        </w:rPr>
        <w:t xml:space="preserve">het lozen hemelwater verharding op bodem in grondwaterbeschermingsgebied </w:t>
      </w:r>
    </w:p>
    <w:p w:rsidR="00A723C0" w:rsidRPr="00EA7C77" w:rsidRDefault="00A723C0" w:rsidP="00A723C0">
      <w:pPr>
        <w:spacing w:line="259" w:lineRule="auto"/>
        <w:rPr>
          <w:rFonts w:ascii="Source Sans Pro" w:hAnsi="Source Sans Pro" w:cstheme="minorHAnsi"/>
          <w:sz w:val="20"/>
          <w:szCs w:val="20"/>
        </w:rPr>
      </w:pPr>
    </w:p>
    <w:tbl>
      <w:tblPr>
        <w:tblStyle w:val="Tabelraster3"/>
        <w:tblW w:w="0" w:type="auto"/>
        <w:tblLook w:val="04A0" w:firstRow="1" w:lastRow="0" w:firstColumn="1" w:lastColumn="0" w:noHBand="0" w:noVBand="1"/>
      </w:tblPr>
      <w:tblGrid>
        <w:gridCol w:w="3254"/>
        <w:gridCol w:w="1557"/>
        <w:gridCol w:w="1749"/>
        <w:gridCol w:w="956"/>
      </w:tblGrid>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b/>
                <w:bCs/>
                <w:sz w:val="20"/>
                <w:szCs w:val="20"/>
              </w:rPr>
              <w:t>Check voor het lozen hemelwater verharding op bodem in grondwaterbeschermingsgebied</w:t>
            </w:r>
          </w:p>
        </w:tc>
        <w:tc>
          <w:tcPr>
            <w:tcW w:w="4048" w:type="dxa"/>
            <w:gridSpan w:val="2"/>
          </w:tcPr>
          <w:p w:rsidR="00A723C0" w:rsidRPr="00EA7C77" w:rsidRDefault="00A723C0" w:rsidP="002E2063">
            <w:pPr>
              <w:spacing w:line="240" w:lineRule="auto"/>
              <w:rPr>
                <w:rFonts w:ascii="Source Sans Pro" w:hAnsi="Source Sans Pro"/>
                <w:sz w:val="20"/>
                <w:szCs w:val="20"/>
              </w:rPr>
            </w:pPr>
          </w:p>
        </w:tc>
        <w:tc>
          <w:tcPr>
            <w:tcW w:w="3828"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Gaat u hemelwater lozen op de bodem in een grondwaterbeschermingsgebied?</w:t>
            </w:r>
          </w:p>
        </w:tc>
        <w:tc>
          <w:tcPr>
            <w:tcW w:w="4048"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Ja</w:t>
            </w:r>
          </w:p>
        </w:tc>
        <w:tc>
          <w:tcPr>
            <w:tcW w:w="3828"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Nee</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Is het hemelwater dat u gaat lozen afkomstig van een gebouw, een weg, een spoorweg, een parkeerplaats of een andere verharding of een terrein voor gemotoriseerd verkeer?</w:t>
            </w: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sz w:val="20"/>
                <w:szCs w:val="20"/>
              </w:rPr>
              <w:t>Ja</w:t>
            </w:r>
          </w:p>
        </w:tc>
        <w:tc>
          <w:tcPr>
            <w:tcW w:w="1984" w:type="dxa"/>
          </w:tcPr>
          <w:p w:rsidR="00A723C0" w:rsidRPr="00EA7C77" w:rsidRDefault="00A723C0" w:rsidP="002E2063">
            <w:pPr>
              <w:spacing w:line="240" w:lineRule="auto"/>
              <w:rPr>
                <w:rFonts w:ascii="Source Sans Pro" w:hAnsi="Source Sans Pro" w:cstheme="minorHAnsi"/>
                <w:sz w:val="20"/>
                <w:szCs w:val="20"/>
              </w:rPr>
            </w:pPr>
            <w:r w:rsidRPr="00EA7C77">
              <w:rPr>
                <w:rFonts w:ascii="Source Sans Pro" w:hAnsi="Source Sans Pro" w:cstheme="minorHAnsi"/>
                <w:sz w:val="20"/>
                <w:szCs w:val="20"/>
              </w:rPr>
              <w:t>Nee</w:t>
            </w:r>
          </w:p>
          <w:p w:rsidR="00A723C0" w:rsidRPr="00EA7C77" w:rsidRDefault="00A723C0" w:rsidP="002E2063">
            <w:pPr>
              <w:spacing w:line="240" w:lineRule="auto"/>
              <w:rPr>
                <w:rFonts w:ascii="Source Sans Pro" w:hAnsi="Source Sans Pro"/>
                <w:sz w:val="20"/>
                <w:szCs w:val="20"/>
              </w:rPr>
            </w:pPr>
          </w:p>
        </w:tc>
        <w:tc>
          <w:tcPr>
            <w:tcW w:w="3828"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meldingsplicht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c>
          <w:tcPr>
            <w:tcW w:w="3828"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nvt</w:t>
            </w:r>
          </w:p>
        </w:tc>
      </w:tr>
    </w:tbl>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b/>
          <w:bCs/>
          <w:sz w:val="20"/>
          <w:szCs w:val="20"/>
        </w:rPr>
      </w:pPr>
      <w:r w:rsidRPr="00EA7C77">
        <w:rPr>
          <w:rFonts w:ascii="Source Sans Pro" w:hAnsi="Source Sans Pro"/>
          <w:b/>
          <w:bCs/>
          <w:sz w:val="20"/>
          <w:szCs w:val="20"/>
        </w:rPr>
        <w:t>Indieningsvereisten melding</w:t>
      </w:r>
    </w:p>
    <w:p w:rsidR="00A723C0" w:rsidRPr="00EA7C77" w:rsidRDefault="00A723C0" w:rsidP="00A723C0">
      <w:pPr>
        <w:spacing w:line="259" w:lineRule="auto"/>
        <w:rPr>
          <w:rFonts w:ascii="Source Sans Pro" w:hAnsi="Source Sans Pro"/>
          <w:sz w:val="20"/>
          <w:szCs w:val="20"/>
        </w:rPr>
      </w:pPr>
    </w:p>
    <w:tbl>
      <w:tblPr>
        <w:tblStyle w:val="Tabelraster3"/>
        <w:tblW w:w="0" w:type="auto"/>
        <w:tblLook w:val="04A0" w:firstRow="1" w:lastRow="0" w:firstColumn="1" w:lastColumn="0" w:noHBand="0" w:noVBand="1"/>
      </w:tblPr>
      <w:tblGrid>
        <w:gridCol w:w="4531"/>
        <w:gridCol w:w="2127"/>
      </w:tblGrid>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b/>
                <w:bCs/>
                <w:sz w:val="20"/>
                <w:szCs w:val="20"/>
              </w:rPr>
              <w:t>Indieningsvereisten melding</w:t>
            </w:r>
          </w:p>
        </w:tc>
        <w:tc>
          <w:tcPr>
            <w:tcW w:w="2127"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Welke datum start u met de werkzaamheden?</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Datum</w:t>
            </w: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Geef een foto van de bestaande situatie</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Bijlage </w:t>
            </w:r>
          </w:p>
        </w:tc>
      </w:tr>
      <w:tr w:rsidR="00A723C0" w:rsidRPr="00EA7C77" w:rsidTr="002E2063">
        <w:tc>
          <w:tcPr>
            <w:tcW w:w="4531"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Geef een tekening van de gewenste situatie</w:t>
            </w:r>
          </w:p>
        </w:tc>
        <w:tc>
          <w:tcPr>
            <w:tcW w:w="2127"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Bijlage</w:t>
            </w:r>
          </w:p>
        </w:tc>
      </w:tr>
    </w:tbl>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after="160" w:line="259" w:lineRule="auto"/>
        <w:rPr>
          <w:rFonts w:ascii="Source Sans Pro" w:hAnsi="Source Sans Pro"/>
          <w:sz w:val="20"/>
          <w:szCs w:val="20"/>
        </w:rPr>
      </w:pPr>
      <w:r w:rsidRPr="00EA7C77">
        <w:rPr>
          <w:rFonts w:ascii="Source Sans Pro" w:hAnsi="Source Sans Pro"/>
          <w:sz w:val="20"/>
          <w:szCs w:val="20"/>
        </w:rPr>
        <w:br w:type="page"/>
      </w:r>
    </w:p>
    <w:p w:rsidR="00A723C0" w:rsidRPr="00EA7C77" w:rsidRDefault="00A723C0" w:rsidP="00A723C0">
      <w:pPr>
        <w:pStyle w:val="Kop2"/>
      </w:pPr>
      <w:bookmarkStart w:id="16" w:name="_Toc33992284"/>
      <w:r>
        <w:t xml:space="preserve">4.3 </w:t>
      </w:r>
      <w:r w:rsidRPr="00EA7C77">
        <w:t>Check voor het lozen van hemelwater op oppervlaktewater</w:t>
      </w:r>
      <w:bookmarkEnd w:id="16"/>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Variant: Regels in de waterschapsverordening</w:t>
      </w:r>
    </w:p>
    <w:p w:rsidR="00A723C0" w:rsidRPr="00EA7C77" w:rsidRDefault="00A723C0" w:rsidP="00A723C0">
      <w:pPr>
        <w:spacing w:line="240" w:lineRule="auto"/>
        <w:rPr>
          <w:rFonts w:ascii="Source Sans Pro" w:hAnsi="Source Sans Pro" w:cstheme="minorHAnsi"/>
          <w:sz w:val="20"/>
          <w:szCs w:val="20"/>
        </w:rPr>
      </w:pPr>
      <w:r w:rsidRPr="00EA7C77">
        <w:rPr>
          <w:rFonts w:ascii="Source Sans Pro" w:hAnsi="Source Sans Pro" w:cstheme="minorHAnsi"/>
          <w:sz w:val="20"/>
          <w:szCs w:val="20"/>
        </w:rPr>
        <w:t>Voor: Waterschapsverordening</w:t>
      </w:r>
    </w:p>
    <w:p w:rsidR="00A723C0" w:rsidRPr="00EA7C77" w:rsidRDefault="00A723C0" w:rsidP="00A723C0">
      <w:pPr>
        <w:spacing w:line="259" w:lineRule="auto"/>
        <w:rPr>
          <w:rFonts w:ascii="Source Sans Pro" w:hAnsi="Source Sans Pro"/>
          <w:sz w:val="20"/>
          <w:szCs w:val="20"/>
        </w:rPr>
      </w:pPr>
    </w:p>
    <w:tbl>
      <w:tblPr>
        <w:tblStyle w:val="Tabelraster4"/>
        <w:tblW w:w="0" w:type="auto"/>
        <w:tblLook w:val="04A0" w:firstRow="1" w:lastRow="0" w:firstColumn="1" w:lastColumn="0" w:noHBand="0" w:noVBand="1"/>
      </w:tblPr>
      <w:tblGrid>
        <w:gridCol w:w="2951"/>
        <w:gridCol w:w="4565"/>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Activiteiten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Naam activiteit (juridisch):</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Lozen van hemelwater op oppervlaktewater, afkomstig van nieuw verhard oppervlak </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Hogere activiteit (kapstok functionele structuur):</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hemelwaterafvoeractiviteit</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Juridische relatie andere activiteit:</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Geen</w:t>
            </w:r>
          </w:p>
        </w:tc>
      </w:tr>
    </w:tbl>
    <w:p w:rsidR="00A723C0" w:rsidRPr="00EA7C77" w:rsidRDefault="00A723C0" w:rsidP="00A723C0">
      <w:pPr>
        <w:spacing w:line="259" w:lineRule="auto"/>
        <w:rPr>
          <w:rFonts w:ascii="Source Sans Pro" w:hAnsi="Source Sans Pro"/>
          <w:b/>
          <w:bCs/>
          <w:sz w:val="20"/>
          <w:szCs w:val="20"/>
        </w:rPr>
      </w:pPr>
    </w:p>
    <w:tbl>
      <w:tblPr>
        <w:tblStyle w:val="Tabelraster4"/>
        <w:tblW w:w="0" w:type="auto"/>
        <w:tblLook w:val="04A0" w:firstRow="1" w:lastRow="0" w:firstColumn="1" w:lastColumn="0" w:noHBand="0" w:noVBand="1"/>
      </w:tblPr>
      <w:tblGrid>
        <w:gridCol w:w="3195"/>
        <w:gridCol w:w="4321"/>
      </w:tblGrid>
      <w:tr w:rsidR="00A723C0" w:rsidRPr="00EA7C77" w:rsidTr="002E2063">
        <w:tc>
          <w:tcPr>
            <w:tcW w:w="5949" w:type="dxa"/>
          </w:tcPr>
          <w:p w:rsidR="00A723C0" w:rsidRPr="00EA7C77" w:rsidRDefault="00A723C0" w:rsidP="002E2063">
            <w:pPr>
              <w:spacing w:line="240" w:lineRule="auto"/>
              <w:rPr>
                <w:rFonts w:ascii="Source Sans Pro" w:hAnsi="Source Sans Pro"/>
                <w:b/>
                <w:bCs/>
                <w:sz w:val="20"/>
                <w:szCs w:val="20"/>
              </w:rPr>
            </w:pPr>
            <w:r w:rsidRPr="00EA7C77">
              <w:rPr>
                <w:rFonts w:ascii="Source Sans Pro" w:hAnsi="Source Sans Pro"/>
                <w:b/>
                <w:bCs/>
                <w:sz w:val="20"/>
                <w:szCs w:val="20"/>
              </w:rPr>
              <w:t>Werkzaamheden</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Werkzaamheid (zelfstandig naamwoord en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Bestrating aanleggen, bouwen van een huis, garage of appartementencomplex</w:t>
            </w:r>
          </w:p>
        </w:tc>
      </w:tr>
      <w:tr w:rsidR="00A723C0" w:rsidRPr="00EA7C77" w:rsidTr="002E2063">
        <w:tc>
          <w:tcPr>
            <w:tcW w:w="5949" w:type="dxa"/>
          </w:tcPr>
          <w:p w:rsidR="00A723C0" w:rsidRPr="00EA7C77" w:rsidRDefault="00A723C0" w:rsidP="002E2063">
            <w:pPr>
              <w:spacing w:line="240" w:lineRule="auto"/>
              <w:rPr>
                <w:rFonts w:ascii="Source Sans Pro" w:eastAsia="Times New Roman" w:hAnsi="Source Sans Pro" w:cs="Calibri"/>
                <w:sz w:val="20"/>
                <w:szCs w:val="20"/>
                <w:lang w:eastAsia="nl-NL"/>
              </w:rPr>
            </w:pPr>
            <w:r w:rsidRPr="00EA7C77">
              <w:rPr>
                <w:rFonts w:ascii="Source Sans Pro" w:hAnsi="Source Sans Pro"/>
                <w:sz w:val="20"/>
                <w:szCs w:val="20"/>
              </w:rPr>
              <w:t xml:space="preserve">Trefwoorden (synoniemen) voor zelfstandig naamwoord: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Inrit, oprit, weg, dak, huis, appartement, garage</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Trefwoorden (synoniemen) voor werkwoord: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Verharden, bouwen, bestraten</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Gerelateerde werkzaamheid: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Verharden</w:t>
            </w:r>
          </w:p>
        </w:tc>
      </w:tr>
    </w:tbl>
    <w:p w:rsidR="00A723C0" w:rsidRPr="00EA7C77" w:rsidRDefault="00A723C0" w:rsidP="00A723C0">
      <w:pPr>
        <w:spacing w:line="259" w:lineRule="auto"/>
        <w:rPr>
          <w:rFonts w:ascii="Source Sans Pro" w:hAnsi="Source Sans Pro"/>
          <w:sz w:val="20"/>
          <w:szCs w:val="20"/>
        </w:rPr>
      </w:pPr>
    </w:p>
    <w:tbl>
      <w:tblPr>
        <w:tblStyle w:val="Tabelraster4"/>
        <w:tblW w:w="0" w:type="auto"/>
        <w:tblLook w:val="04A0" w:firstRow="1" w:lastRow="0" w:firstColumn="1" w:lastColumn="0" w:noHBand="0" w:noVBand="1"/>
      </w:tblPr>
      <w:tblGrid>
        <w:gridCol w:w="3215"/>
        <w:gridCol w:w="4301"/>
      </w:tblGrid>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Andere regelgeving die hier ook wat over zegt: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(scope wel/niet) voor activiteit (zelfstandig naamwoord en/of werkwoord): </w:t>
            </w:r>
          </w:p>
        </w:tc>
        <w:tc>
          <w:tcPr>
            <w:tcW w:w="8045" w:type="dxa"/>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Aanwijzing voor gebied (scope wel/niet) : </w:t>
            </w:r>
          </w:p>
        </w:tc>
        <w:tc>
          <w:tcPr>
            <w:tcW w:w="804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hemelwater stroomt van de nieuw aangelegde verharding direct af op oppervlaktewater dat in beheer is van het waterschap</w:t>
            </w:r>
          </w:p>
        </w:tc>
      </w:tr>
      <w:tr w:rsidR="00A723C0" w:rsidRPr="00EA7C77" w:rsidTr="002E2063">
        <w:tc>
          <w:tcPr>
            <w:tcW w:w="5949"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Werkingsgebieden: </w:t>
            </w:r>
          </w:p>
        </w:tc>
        <w:tc>
          <w:tcPr>
            <w:tcW w:w="8045" w:type="dxa"/>
          </w:tcPr>
          <w:p w:rsidR="00A723C0" w:rsidRPr="00EA7C77" w:rsidRDefault="00A723C0" w:rsidP="002E2063">
            <w:pPr>
              <w:spacing w:line="240" w:lineRule="auto"/>
              <w:rPr>
                <w:rFonts w:ascii="Source Sans Pro" w:hAnsi="Source Sans Pro"/>
                <w:sz w:val="20"/>
                <w:szCs w:val="20"/>
              </w:rPr>
            </w:pPr>
            <w:r>
              <w:rPr>
                <w:rFonts w:ascii="Source Sans Pro" w:hAnsi="Source Sans Pro"/>
                <w:sz w:val="20"/>
                <w:szCs w:val="20"/>
              </w:rPr>
              <w:t>o</w:t>
            </w:r>
            <w:r w:rsidRPr="00EA7C77">
              <w:rPr>
                <w:rFonts w:ascii="Source Sans Pro" w:hAnsi="Source Sans Pro"/>
                <w:sz w:val="20"/>
                <w:szCs w:val="20"/>
              </w:rPr>
              <w:t>ppervlaktewaterlichaam, beheergebied, ambtsgebied</w:t>
            </w:r>
          </w:p>
        </w:tc>
      </w:tr>
    </w:tbl>
    <w:p w:rsidR="00A723C0" w:rsidRPr="00EA7C77" w:rsidRDefault="00A723C0" w:rsidP="00A723C0">
      <w:pPr>
        <w:spacing w:line="259" w:lineRule="auto"/>
        <w:rPr>
          <w:rFonts w:ascii="Source Sans Pro" w:hAnsi="Source Sans Pro"/>
          <w:sz w:val="20"/>
          <w:szCs w:val="20"/>
        </w:rPr>
      </w:pPr>
    </w:p>
    <w:tbl>
      <w:tblPr>
        <w:tblStyle w:val="Tabelraster4"/>
        <w:tblW w:w="0" w:type="auto"/>
        <w:tblLook w:val="04A0" w:firstRow="1" w:lastRow="0" w:firstColumn="1" w:lastColumn="0" w:noHBand="0" w:noVBand="1"/>
      </w:tblPr>
      <w:tblGrid>
        <w:gridCol w:w="7516"/>
      </w:tblGrid>
      <w:tr w:rsidR="00A723C0" w:rsidRPr="00EA7C77" w:rsidTr="002E2063">
        <w:tc>
          <w:tcPr>
            <w:tcW w:w="1399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b/>
                <w:bCs/>
                <w:sz w:val="20"/>
                <w:szCs w:val="20"/>
              </w:rPr>
              <w:t>Doelen</w:t>
            </w:r>
            <w:r w:rsidRPr="00EA7C77">
              <w:rPr>
                <w:rFonts w:ascii="Source Sans Pro" w:hAnsi="Source Sans Pro"/>
                <w:sz w:val="20"/>
                <w:szCs w:val="20"/>
              </w:rPr>
              <w:t xml:space="preserve">: </w:t>
            </w:r>
          </w:p>
        </w:tc>
      </w:tr>
      <w:tr w:rsidR="00A723C0" w:rsidRPr="00EA7C77" w:rsidTr="002E2063">
        <w:tc>
          <w:tcPr>
            <w:tcW w:w="13994" w:type="dxa"/>
          </w:tcPr>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De regels in deze afdeling zijn gericht op de oogmerken bedoeld in artikel XXX in het bijzonder het zoveel mogelijk waarborgen van:</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a. het waterbergend vermogen van het afwateringsgebied waarbinnen de activiteit plaatsvindt, met het oog op het behalen van de normen voor wateroverlast;</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b. een voldoende water aan- en afvoer met het oog op het handhaven van het waterpeil, vastgesteld in het peilbesluit of van het waterpeil dat door het waterschap wordt gehandhaafd;</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c. een doelmatig onderhoud van oppervlaktewaterlichamen tegen maatschappelijk aanvaardbare lasten;</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d. de veiligheid tegen overstroming;</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e. de ecologische toestand van oppervlaktewaterlichamen; en</w:t>
            </w:r>
          </w:p>
          <w:p w:rsidR="00A723C0" w:rsidRPr="00EA7C77" w:rsidRDefault="00A723C0" w:rsidP="002E2063">
            <w:pPr>
              <w:spacing w:line="240" w:lineRule="auto"/>
              <w:rPr>
                <w:rFonts w:ascii="Source Sans Pro" w:hAnsi="Source Sans Pro" w:cs="Arial"/>
                <w:sz w:val="20"/>
                <w:szCs w:val="20"/>
              </w:rPr>
            </w:pPr>
            <w:r w:rsidRPr="00EA7C77">
              <w:rPr>
                <w:rFonts w:ascii="Source Sans Pro" w:hAnsi="Source Sans Pro" w:cs="Arial"/>
                <w:sz w:val="20"/>
                <w:szCs w:val="20"/>
              </w:rPr>
              <w:t>f. een grondwaterstand die geen afbreuk doet aan de bij het grondwaterbeheer betrokken belangen.</w:t>
            </w:r>
          </w:p>
        </w:tc>
      </w:tr>
    </w:tbl>
    <w:p w:rsidR="00A723C0" w:rsidRPr="00EA7C77" w:rsidRDefault="00A723C0" w:rsidP="00A723C0">
      <w:pPr>
        <w:spacing w:line="259" w:lineRule="auto"/>
        <w:rPr>
          <w:rFonts w:ascii="Source Sans Pro" w:hAnsi="Source Sans Pro" w:cs="Arial"/>
          <w:sz w:val="20"/>
          <w:szCs w:val="20"/>
        </w:rPr>
      </w:pP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Soort toepasbare regels en criteria per soort (in beslistabel) :</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Check (incl. uitkomst) JA</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vergunning: niet opgenomen</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melding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Indieningsvereisten informatie Nvt</w:t>
      </w:r>
    </w:p>
    <w:p w:rsidR="00A723C0" w:rsidRPr="00EA7C77" w:rsidRDefault="00A723C0" w:rsidP="00A723C0">
      <w:pPr>
        <w:numPr>
          <w:ilvl w:val="0"/>
          <w:numId w:val="19"/>
        </w:numPr>
        <w:spacing w:after="160" w:line="259" w:lineRule="auto"/>
        <w:contextualSpacing/>
        <w:rPr>
          <w:rFonts w:ascii="Source Sans Pro" w:hAnsi="Source Sans Pro"/>
          <w:sz w:val="20"/>
          <w:szCs w:val="20"/>
        </w:rPr>
      </w:pPr>
      <w:r w:rsidRPr="00EA7C77">
        <w:rPr>
          <w:rFonts w:ascii="Source Sans Pro" w:hAnsi="Source Sans Pro"/>
          <w:sz w:val="20"/>
          <w:szCs w:val="20"/>
        </w:rPr>
        <w:t>Maatregelen op maat Nvt</w:t>
      </w: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after="160" w:line="259" w:lineRule="auto"/>
        <w:rPr>
          <w:rFonts w:ascii="Source Sans Pro" w:hAnsi="Source Sans Pro" w:cstheme="minorHAnsi"/>
          <w:b/>
          <w:bCs/>
          <w:sz w:val="20"/>
          <w:szCs w:val="20"/>
        </w:rPr>
      </w:pPr>
      <w:r w:rsidRPr="00EA7C77">
        <w:rPr>
          <w:rFonts w:ascii="Source Sans Pro" w:hAnsi="Source Sans Pro" w:cstheme="minorHAnsi"/>
          <w:b/>
          <w:bCs/>
          <w:sz w:val="20"/>
          <w:szCs w:val="20"/>
        </w:rPr>
        <w:t>A. Check lozen hemelwater afkomstig van nieuw verhard oppervlak</w:t>
      </w: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Ingeval geen werkingsgebieden voor landelijk of stedelijk gebied:</w:t>
      </w:r>
    </w:p>
    <w:p w:rsidR="00A723C0" w:rsidRPr="00EA7C77" w:rsidRDefault="00A723C0" w:rsidP="00A723C0">
      <w:pPr>
        <w:spacing w:line="259" w:lineRule="auto"/>
        <w:rPr>
          <w:rFonts w:ascii="Source Sans Pro" w:hAnsi="Source Sans Pro" w:cstheme="minorHAnsi"/>
          <w:sz w:val="20"/>
          <w:szCs w:val="20"/>
        </w:rPr>
      </w:pPr>
    </w:p>
    <w:tbl>
      <w:tblPr>
        <w:tblStyle w:val="Tabelraster4"/>
        <w:tblW w:w="0" w:type="auto"/>
        <w:tblLook w:val="04A0" w:firstRow="1" w:lastRow="0" w:firstColumn="1" w:lastColumn="0" w:noHBand="0" w:noVBand="1"/>
      </w:tblPr>
      <w:tblGrid>
        <w:gridCol w:w="1166"/>
        <w:gridCol w:w="1572"/>
        <w:gridCol w:w="1603"/>
        <w:gridCol w:w="1572"/>
        <w:gridCol w:w="1603"/>
      </w:tblGrid>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b/>
                <w:bCs/>
                <w:sz w:val="20"/>
                <w:szCs w:val="20"/>
              </w:rPr>
              <w:t>Check lozen hemelwater afkomstig van nieuw verhard oppervlak</w:t>
            </w:r>
          </w:p>
        </w:tc>
        <w:tc>
          <w:tcPr>
            <w:tcW w:w="4048" w:type="dxa"/>
            <w:gridSpan w:val="2"/>
          </w:tcPr>
          <w:p w:rsidR="00A723C0" w:rsidRPr="00EA7C77" w:rsidRDefault="00A723C0" w:rsidP="002E2063">
            <w:pPr>
              <w:spacing w:line="240" w:lineRule="auto"/>
              <w:rPr>
                <w:rFonts w:ascii="Source Sans Pro" w:hAnsi="Source Sans Pro"/>
                <w:sz w:val="20"/>
                <w:szCs w:val="20"/>
              </w:rPr>
            </w:pPr>
          </w:p>
        </w:tc>
        <w:tc>
          <w:tcPr>
            <w:tcW w:w="3969" w:type="dxa"/>
            <w:gridSpan w:val="2"/>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Waar gaat u de verharding aanleggen?</w:t>
            </w:r>
          </w:p>
        </w:tc>
        <w:tc>
          <w:tcPr>
            <w:tcW w:w="4048"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landelijk gebied</w:t>
            </w:r>
          </w:p>
        </w:tc>
        <w:tc>
          <w:tcPr>
            <w:tcW w:w="3969"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stedelijk gebied</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Hoe groot wordt het verhard oppervlak dat u aanlegt?</w:t>
            </w: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Meer dan 1.500 m2 </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Kleiner of gelijk aan 1.500 m2</w:t>
            </w:r>
          </w:p>
        </w:tc>
        <w:tc>
          <w:tcPr>
            <w:tcW w:w="198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Meer dan 500 m2</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Kleiner of gelijk aan 1.500 m2</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vergunningplicht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c>
          <w:tcPr>
            <w:tcW w:w="198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vergunningplicht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r>
    </w:tbl>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In toelichting op vraag 1: uitleg begrip landelijk gebied en stedelijk gebied.</w:t>
      </w: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NB. Het stedelijk gebied is het gebied dat door de betrokken gemeente als bebouwde kom is aangewezen. Het landelijk gebied is het gebied buiten de bebouwde kom.</w:t>
      </w: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cstheme="minorHAnsi"/>
          <w:b/>
          <w:bCs/>
          <w:sz w:val="20"/>
          <w:szCs w:val="20"/>
        </w:rPr>
      </w:pPr>
      <w:r w:rsidRPr="00EA7C77">
        <w:rPr>
          <w:rFonts w:ascii="Source Sans Pro" w:hAnsi="Source Sans Pro" w:cstheme="minorHAnsi"/>
          <w:b/>
          <w:bCs/>
          <w:sz w:val="20"/>
          <w:szCs w:val="20"/>
        </w:rPr>
        <w:t>B. Check lozen hemelwater afkomstig van nieuw verhard oppervlak</w:t>
      </w:r>
    </w:p>
    <w:p w:rsidR="00A723C0" w:rsidRPr="00EA7C77" w:rsidRDefault="00A723C0" w:rsidP="00A723C0">
      <w:pPr>
        <w:spacing w:line="259" w:lineRule="auto"/>
        <w:rPr>
          <w:rFonts w:ascii="Source Sans Pro" w:hAnsi="Source Sans Pro"/>
          <w:sz w:val="20"/>
          <w:szCs w:val="20"/>
        </w:rPr>
      </w:pPr>
    </w:p>
    <w:p w:rsidR="00A723C0" w:rsidRPr="00EA7C77" w:rsidRDefault="00A723C0" w:rsidP="00A723C0">
      <w:pPr>
        <w:spacing w:line="259" w:lineRule="auto"/>
        <w:rPr>
          <w:rFonts w:ascii="Source Sans Pro" w:hAnsi="Source Sans Pro"/>
          <w:sz w:val="20"/>
          <w:szCs w:val="20"/>
        </w:rPr>
      </w:pPr>
      <w:r w:rsidRPr="00EA7C77">
        <w:rPr>
          <w:rFonts w:ascii="Source Sans Pro" w:hAnsi="Source Sans Pro"/>
          <w:sz w:val="20"/>
          <w:szCs w:val="20"/>
        </w:rPr>
        <w:t>Ingeval wel een werkingsbied voor landelijk en voor stedelijk gebied:</w:t>
      </w:r>
    </w:p>
    <w:p w:rsidR="00A723C0" w:rsidRPr="00EA7C77" w:rsidRDefault="00A723C0" w:rsidP="00A723C0">
      <w:pPr>
        <w:spacing w:line="259" w:lineRule="auto"/>
        <w:rPr>
          <w:rFonts w:ascii="Source Sans Pro" w:hAnsi="Source Sans Pro"/>
          <w:sz w:val="20"/>
          <w:szCs w:val="20"/>
        </w:rPr>
      </w:pPr>
    </w:p>
    <w:tbl>
      <w:tblPr>
        <w:tblStyle w:val="Tabelraster4"/>
        <w:tblW w:w="0" w:type="auto"/>
        <w:tblLook w:val="04A0" w:firstRow="1" w:lastRow="0" w:firstColumn="1" w:lastColumn="0" w:noHBand="0" w:noVBand="1"/>
      </w:tblPr>
      <w:tblGrid>
        <w:gridCol w:w="1166"/>
        <w:gridCol w:w="1572"/>
        <w:gridCol w:w="1603"/>
        <w:gridCol w:w="1572"/>
        <w:gridCol w:w="1603"/>
      </w:tblGrid>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cstheme="minorHAnsi"/>
                <w:b/>
                <w:bCs/>
                <w:sz w:val="20"/>
                <w:szCs w:val="20"/>
              </w:rPr>
              <w:t>Check lozen hemelwater afkomstig van nieuw verhard oppervlak</w:t>
            </w:r>
          </w:p>
        </w:tc>
        <w:tc>
          <w:tcPr>
            <w:tcW w:w="4048" w:type="dxa"/>
            <w:gridSpan w:val="2"/>
          </w:tcPr>
          <w:p w:rsidR="00A723C0" w:rsidRPr="00EA7C77" w:rsidRDefault="00A723C0" w:rsidP="002E2063">
            <w:pPr>
              <w:spacing w:line="240" w:lineRule="auto"/>
              <w:rPr>
                <w:rFonts w:ascii="Source Sans Pro" w:hAnsi="Source Sans Pro"/>
                <w:sz w:val="20"/>
                <w:szCs w:val="20"/>
              </w:rPr>
            </w:pPr>
          </w:p>
        </w:tc>
        <w:tc>
          <w:tcPr>
            <w:tcW w:w="3969" w:type="dxa"/>
            <w:gridSpan w:val="2"/>
          </w:tcPr>
          <w:p w:rsidR="00A723C0" w:rsidRPr="00EA7C77" w:rsidRDefault="00A723C0" w:rsidP="002E2063">
            <w:pPr>
              <w:spacing w:line="240" w:lineRule="auto"/>
              <w:rPr>
                <w:rFonts w:ascii="Source Sans Pro" w:hAnsi="Source Sans Pro"/>
                <w:sz w:val="20"/>
                <w:szCs w:val="20"/>
              </w:rPr>
            </w:pP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Gaat u nieuw verhard oppervlak aanleggen in stedelijk gebied?</w:t>
            </w:r>
          </w:p>
        </w:tc>
        <w:tc>
          <w:tcPr>
            <w:tcW w:w="4048"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Nee</w:t>
            </w:r>
          </w:p>
        </w:tc>
        <w:tc>
          <w:tcPr>
            <w:tcW w:w="3969" w:type="dxa"/>
            <w:gridSpan w:val="2"/>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Ja</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Hoe groot wordt het verhard oppervlak dat u aanlegt?</w:t>
            </w: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 xml:space="preserve">Meer dan 1.500 m2 </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Kleiner of gelijk aan 1.500 m2</w:t>
            </w:r>
          </w:p>
        </w:tc>
        <w:tc>
          <w:tcPr>
            <w:tcW w:w="198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Meer dan 500 m2</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Kleiner of gelijk aan 1.500 m2</w:t>
            </w:r>
          </w:p>
        </w:tc>
      </w:tr>
      <w:tr w:rsidR="00A723C0" w:rsidRPr="00EA7C77" w:rsidTr="002E2063">
        <w:tc>
          <w:tcPr>
            <w:tcW w:w="4536" w:type="dxa"/>
          </w:tcPr>
          <w:p w:rsidR="00A723C0" w:rsidRPr="00EA7C77" w:rsidRDefault="00A723C0" w:rsidP="002E2063">
            <w:pPr>
              <w:spacing w:line="240" w:lineRule="auto"/>
              <w:rPr>
                <w:rFonts w:ascii="Source Sans Pro" w:hAnsi="Source Sans Pro"/>
                <w:sz w:val="20"/>
                <w:szCs w:val="20"/>
              </w:rPr>
            </w:pPr>
          </w:p>
        </w:tc>
        <w:tc>
          <w:tcPr>
            <w:tcW w:w="206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vergunningplicht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c>
          <w:tcPr>
            <w:tcW w:w="1985"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vergunningplicht</w:t>
            </w:r>
          </w:p>
        </w:tc>
        <w:tc>
          <w:tcPr>
            <w:tcW w:w="1984" w:type="dxa"/>
          </w:tcPr>
          <w:p w:rsidR="00A723C0" w:rsidRPr="00EA7C77" w:rsidRDefault="00A723C0" w:rsidP="002E2063">
            <w:pPr>
              <w:spacing w:line="240" w:lineRule="auto"/>
              <w:rPr>
                <w:rFonts w:ascii="Source Sans Pro" w:hAnsi="Source Sans Pro"/>
                <w:sz w:val="20"/>
                <w:szCs w:val="20"/>
              </w:rPr>
            </w:pPr>
            <w:r w:rsidRPr="00EA7C77">
              <w:rPr>
                <w:rFonts w:ascii="Source Sans Pro" w:hAnsi="Source Sans Pro"/>
                <w:sz w:val="20"/>
                <w:szCs w:val="20"/>
              </w:rPr>
              <w:t>toestemmingsvrij</w:t>
            </w:r>
          </w:p>
        </w:tc>
      </w:tr>
    </w:tbl>
    <w:p w:rsidR="00A723C0" w:rsidRPr="00EA7C77" w:rsidRDefault="00A723C0" w:rsidP="00A723C0">
      <w:pPr>
        <w:spacing w:line="259" w:lineRule="auto"/>
        <w:rPr>
          <w:rFonts w:ascii="Source Sans Pro" w:hAnsi="Source Sans Pro"/>
          <w:sz w:val="20"/>
          <w:szCs w:val="20"/>
        </w:rPr>
      </w:pPr>
    </w:p>
    <w:p w:rsidR="00A723C0" w:rsidRDefault="00A723C0" w:rsidP="00A723C0">
      <w:pPr>
        <w:spacing w:line="259" w:lineRule="auto"/>
        <w:rPr>
          <w:rFonts w:ascii="Source Sans Pro" w:hAnsi="Source Sans Pro"/>
          <w:b/>
          <w:bCs/>
          <w:sz w:val="20"/>
          <w:szCs w:val="20"/>
        </w:rPr>
      </w:pPr>
      <w:r w:rsidRPr="00EA7C77">
        <w:rPr>
          <w:rFonts w:ascii="Source Sans Pro" w:hAnsi="Source Sans Pro"/>
          <w:b/>
          <w:bCs/>
          <w:sz w:val="20"/>
          <w:szCs w:val="20"/>
        </w:rPr>
        <w:t>Indieningsvereisten vergunning</w:t>
      </w:r>
      <w:r>
        <w:rPr>
          <w:rFonts w:ascii="Source Sans Pro" w:hAnsi="Source Sans Pro"/>
          <w:b/>
          <w:bCs/>
          <w:sz w:val="20"/>
          <w:szCs w:val="20"/>
        </w:rPr>
        <w:t xml:space="preserve"> </w:t>
      </w:r>
    </w:p>
    <w:p w:rsidR="00A723C0" w:rsidRPr="00EA7C77" w:rsidRDefault="00A723C0" w:rsidP="00A723C0">
      <w:pPr>
        <w:spacing w:line="259" w:lineRule="auto"/>
        <w:rPr>
          <w:rFonts w:ascii="Source Sans Pro" w:hAnsi="Source Sans Pro"/>
          <w:sz w:val="20"/>
          <w:szCs w:val="20"/>
        </w:rPr>
      </w:pPr>
      <w:r>
        <w:rPr>
          <w:rFonts w:ascii="Source Sans Pro" w:hAnsi="Source Sans Pro"/>
          <w:sz w:val="20"/>
          <w:szCs w:val="20"/>
        </w:rPr>
        <w:t>N</w:t>
      </w:r>
      <w:r w:rsidRPr="00EA7C77">
        <w:rPr>
          <w:rFonts w:ascii="Source Sans Pro" w:hAnsi="Source Sans Pro"/>
          <w:sz w:val="20"/>
          <w:szCs w:val="20"/>
        </w:rPr>
        <w:t>iet opgenomen</w:t>
      </w:r>
      <w:r>
        <w:rPr>
          <w:rFonts w:ascii="Source Sans Pro" w:hAnsi="Source Sans Pro"/>
          <w:sz w:val="20"/>
          <w:szCs w:val="20"/>
        </w:rPr>
        <w:t>.</w:t>
      </w:r>
    </w:p>
    <w:p w:rsidR="007502B3" w:rsidRPr="00B478EE" w:rsidRDefault="007502B3" w:rsidP="00632A8A">
      <w:pPr>
        <w:pStyle w:val="Kop1"/>
        <w:rPr>
          <w:rFonts w:cs="Verdana"/>
          <w:szCs w:val="18"/>
        </w:rPr>
      </w:pPr>
    </w:p>
    <w:sectPr w:rsidR="007502B3" w:rsidRPr="00B478EE" w:rsidSect="007502B3">
      <w:headerReference w:type="even" r:id="rId16"/>
      <w:headerReference w:type="default" r:id="rId17"/>
      <w:footerReference w:type="even" r:id="rId18"/>
      <w:footerReference w:type="default" r:id="rId19"/>
      <w:headerReference w:type="first" r:id="rId20"/>
      <w:footerReference w:type="first" r:id="rId21"/>
      <w:pgSz w:w="11906" w:h="16838" w:code="9"/>
      <w:pgMar w:top="3487" w:right="2820" w:bottom="1080" w:left="1560" w:header="2400"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84" w:rsidRDefault="00BA0484">
      <w:r>
        <w:separator/>
      </w:r>
    </w:p>
  </w:endnote>
  <w:endnote w:type="continuationSeparator" w:id="0">
    <w:p w:rsidR="00BA0484" w:rsidRDefault="00BA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8B" w:rsidRDefault="00AC13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30207"/>
      <w:docPartObj>
        <w:docPartGallery w:val="Page Numbers (Bottom of Page)"/>
        <w:docPartUnique/>
      </w:docPartObj>
    </w:sdtPr>
    <w:sdtEndPr>
      <w:rPr>
        <w:rFonts w:ascii="Source Sans Pro" w:hAnsi="Source Sans Pro"/>
        <w:sz w:val="20"/>
        <w:szCs w:val="20"/>
      </w:rPr>
    </w:sdtEndPr>
    <w:sdtContent>
      <w:p w:rsidR="00A723C0" w:rsidRPr="00582B9A" w:rsidRDefault="00A723C0">
        <w:pPr>
          <w:pStyle w:val="Voettekst"/>
          <w:jc w:val="right"/>
          <w:rPr>
            <w:rFonts w:ascii="Source Sans Pro" w:hAnsi="Source Sans Pro"/>
            <w:sz w:val="20"/>
            <w:szCs w:val="20"/>
          </w:rPr>
        </w:pPr>
        <w:r w:rsidRPr="00582B9A">
          <w:rPr>
            <w:rFonts w:ascii="Source Sans Pro" w:hAnsi="Source Sans Pro"/>
            <w:sz w:val="20"/>
            <w:szCs w:val="20"/>
          </w:rPr>
          <w:fldChar w:fldCharType="begin"/>
        </w:r>
        <w:r w:rsidRPr="00582B9A">
          <w:rPr>
            <w:rFonts w:ascii="Source Sans Pro" w:hAnsi="Source Sans Pro"/>
            <w:sz w:val="20"/>
            <w:szCs w:val="20"/>
          </w:rPr>
          <w:instrText>PAGE   \* MERGEFORMAT</w:instrText>
        </w:r>
        <w:r w:rsidRPr="00582B9A">
          <w:rPr>
            <w:rFonts w:ascii="Source Sans Pro" w:hAnsi="Source Sans Pro"/>
            <w:sz w:val="20"/>
            <w:szCs w:val="20"/>
          </w:rPr>
          <w:fldChar w:fldCharType="separate"/>
        </w:r>
        <w:r w:rsidR="00151A97">
          <w:rPr>
            <w:rFonts w:ascii="Source Sans Pro" w:hAnsi="Source Sans Pro"/>
            <w:noProof/>
            <w:sz w:val="20"/>
            <w:szCs w:val="20"/>
          </w:rPr>
          <w:t>1</w:t>
        </w:r>
        <w:r w:rsidRPr="00582B9A">
          <w:rPr>
            <w:rFonts w:ascii="Source Sans Pro" w:hAnsi="Source Sans Pro"/>
            <w:sz w:val="20"/>
            <w:szCs w:val="20"/>
          </w:rPr>
          <w:fldChar w:fldCharType="end"/>
        </w:r>
        <w:r>
          <w:rPr>
            <w:rFonts w:ascii="Source Sans Pro" w:hAnsi="Source Sans Pro"/>
            <w:sz w:val="20"/>
            <w:szCs w:val="20"/>
          </w:rPr>
          <w:t>/20</w:t>
        </w:r>
      </w:p>
    </w:sdtContent>
  </w:sdt>
  <w:p w:rsidR="00A723C0" w:rsidRDefault="00A723C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8B" w:rsidRDefault="00AC138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67832"/>
      <w:docPartObj>
        <w:docPartGallery w:val="Page Numbers (Bottom of Page)"/>
        <w:docPartUnique/>
      </w:docPartObj>
    </w:sdtPr>
    <w:sdtEndPr>
      <w:rPr>
        <w:rFonts w:ascii="Source Sans Pro" w:hAnsi="Source Sans Pro"/>
        <w:szCs w:val="18"/>
      </w:rPr>
    </w:sdtEndPr>
    <w:sdtContent>
      <w:p w:rsidR="00A723C0" w:rsidRPr="008646CA" w:rsidRDefault="00A723C0">
        <w:pPr>
          <w:pStyle w:val="Voettekst"/>
          <w:jc w:val="right"/>
          <w:rPr>
            <w:rFonts w:ascii="Source Sans Pro" w:hAnsi="Source Sans Pro"/>
            <w:szCs w:val="18"/>
          </w:rPr>
        </w:pPr>
        <w:r w:rsidRPr="008646CA">
          <w:rPr>
            <w:rFonts w:ascii="Source Sans Pro" w:hAnsi="Source Sans Pro"/>
            <w:szCs w:val="18"/>
          </w:rPr>
          <w:fldChar w:fldCharType="begin"/>
        </w:r>
        <w:r w:rsidRPr="008646CA">
          <w:rPr>
            <w:rFonts w:ascii="Source Sans Pro" w:hAnsi="Source Sans Pro"/>
            <w:szCs w:val="18"/>
          </w:rPr>
          <w:instrText>PAGE   \* MERGEFORMAT</w:instrText>
        </w:r>
        <w:r w:rsidRPr="008646CA">
          <w:rPr>
            <w:rFonts w:ascii="Source Sans Pro" w:hAnsi="Source Sans Pro"/>
            <w:szCs w:val="18"/>
          </w:rPr>
          <w:fldChar w:fldCharType="separate"/>
        </w:r>
        <w:r w:rsidR="00151A97">
          <w:rPr>
            <w:rFonts w:ascii="Source Sans Pro" w:hAnsi="Source Sans Pro"/>
            <w:noProof/>
            <w:szCs w:val="18"/>
          </w:rPr>
          <w:t>16</w:t>
        </w:r>
        <w:r w:rsidRPr="008646CA">
          <w:rPr>
            <w:rFonts w:ascii="Source Sans Pro" w:hAnsi="Source Sans Pro"/>
            <w:szCs w:val="18"/>
          </w:rPr>
          <w:fldChar w:fldCharType="end"/>
        </w:r>
        <w:r>
          <w:rPr>
            <w:rFonts w:ascii="Source Sans Pro" w:hAnsi="Source Sans Pro"/>
            <w:szCs w:val="18"/>
          </w:rPr>
          <w:t>/20</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B3" w:rsidRDefault="007502B3">
    <w:pPr>
      <w:pStyle w:val="Voettekst"/>
    </w:pPr>
  </w:p>
  <w:p w:rsidR="007F3D98" w:rsidRDefault="007F3D98"/>
  <w:tbl>
    <w:tblPr>
      <w:tblW w:w="9900" w:type="dxa"/>
      <w:tblLayout w:type="fixed"/>
      <w:tblCellMar>
        <w:left w:w="0" w:type="dxa"/>
        <w:right w:w="0" w:type="dxa"/>
      </w:tblCellMar>
      <w:tblLook w:val="0000" w:firstRow="0" w:lastRow="0" w:firstColumn="0" w:lastColumn="0" w:noHBand="0" w:noVBand="0"/>
    </w:tblPr>
    <w:tblGrid>
      <w:gridCol w:w="7752"/>
      <w:gridCol w:w="2148"/>
    </w:tblGrid>
    <w:tr w:rsidR="007502B3">
      <w:trPr>
        <w:trHeight w:hRule="exact" w:val="240"/>
      </w:trPr>
      <w:tc>
        <w:tcPr>
          <w:tcW w:w="7752" w:type="dxa"/>
          <w:shd w:val="clear" w:color="auto" w:fill="auto"/>
        </w:tcPr>
        <w:p w:rsidR="007502B3" w:rsidRPr="00E95673" w:rsidRDefault="007502B3" w:rsidP="007502B3">
          <w:pPr>
            <w:rPr>
              <w:b/>
              <w:sz w:val="13"/>
            </w:rPr>
          </w:pPr>
        </w:p>
      </w:tc>
      <w:tc>
        <w:tcPr>
          <w:tcW w:w="7752" w:type="dxa"/>
          <w:shd w:val="clear" w:color="auto" w:fill="auto"/>
        </w:tcPr>
        <w:p w:rsidR="007502B3" w:rsidRPr="00745373" w:rsidRDefault="007502B3" w:rsidP="007502B3">
          <w:pPr>
            <w:rPr>
              <w:sz w:val="13"/>
            </w:rPr>
          </w:pPr>
          <w:r w:rsidRPr="00745373">
            <w:rPr>
              <w:sz w:val="13"/>
            </w:rPr>
            <w:t xml:space="preserve">Pagina </w:t>
          </w:r>
          <w:r>
            <w:fldChar w:fldCharType="begin"/>
          </w:r>
          <w:r>
            <w:instrText xml:space="preserve"> PAGE   \* MERGEFORMAT </w:instrText>
          </w:r>
          <w:r>
            <w:fldChar w:fldCharType="separate"/>
          </w:r>
          <w:r w:rsidR="00A723C0" w:rsidRPr="00A723C0">
            <w:rPr>
              <w:noProof/>
              <w:sz w:val="13"/>
            </w:rPr>
            <w:t>20</w:t>
          </w:r>
          <w:r>
            <w:fldChar w:fldCharType="end"/>
          </w:r>
          <w:r w:rsidRPr="00745373">
            <w:rPr>
              <w:sz w:val="13"/>
            </w:rPr>
            <w:t xml:space="preserve"> van </w:t>
          </w:r>
          <w:r w:rsidR="00151A97">
            <w:fldChar w:fldCharType="begin"/>
          </w:r>
          <w:r w:rsidR="00151A97">
            <w:instrText xml:space="preserve"> NUMPAGES   \* MERGEFORMAT </w:instrText>
          </w:r>
          <w:r w:rsidR="00151A97">
            <w:fldChar w:fldCharType="separate"/>
          </w:r>
          <w:r w:rsidR="00A723C0" w:rsidRPr="00A723C0">
            <w:rPr>
              <w:noProof/>
              <w:sz w:val="13"/>
            </w:rPr>
            <w:t>21</w:t>
          </w:r>
          <w:r w:rsidR="00151A97">
            <w:rPr>
              <w:noProof/>
              <w:sz w:val="13"/>
            </w:rPr>
            <w:fldChar w:fldCharType="end"/>
          </w:r>
        </w:p>
      </w:tc>
    </w:tr>
  </w:tbl>
  <w:p w:rsidR="007F3D98" w:rsidRDefault="007F3D98"/>
  <w:tbl>
    <w:tblPr>
      <w:tblW w:w="9900" w:type="dxa"/>
      <w:tblLayout w:type="fixed"/>
      <w:tblCellMar>
        <w:left w:w="0" w:type="dxa"/>
        <w:right w:w="0" w:type="dxa"/>
      </w:tblCellMar>
      <w:tblLook w:val="0000" w:firstRow="0" w:lastRow="0" w:firstColumn="0" w:lastColumn="0" w:noHBand="0" w:noVBand="0"/>
    </w:tblPr>
    <w:tblGrid>
      <w:gridCol w:w="7752"/>
      <w:gridCol w:w="2148"/>
    </w:tblGrid>
    <w:tr w:rsidR="007502B3">
      <w:trPr>
        <w:trHeight w:hRule="exact" w:val="240"/>
      </w:trPr>
      <w:tc>
        <w:tcPr>
          <w:tcW w:w="2148" w:type="dxa"/>
        </w:tcPr>
        <w:p w:rsidR="007502B3" w:rsidRPr="00E95673" w:rsidRDefault="007502B3" w:rsidP="007502B3">
          <w:pPr>
            <w:rPr>
              <w:b/>
              <w:sz w:val="13"/>
            </w:rPr>
          </w:pPr>
        </w:p>
      </w:tc>
      <w:tc>
        <w:tcPr>
          <w:tcW w:w="0" w:type="auto"/>
        </w:tcPr>
        <w:p w:rsidR="007502B3" w:rsidRPr="00745373" w:rsidRDefault="007502B3" w:rsidP="007502B3">
          <w:pPr>
            <w:rPr>
              <w:sz w:val="13"/>
            </w:rPr>
          </w:pPr>
          <w:r w:rsidRPr="00745373">
            <w:rPr>
              <w:sz w:val="13"/>
            </w:rPr>
            <w:t xml:space="preserve">Pagina </w:t>
          </w:r>
          <w:r>
            <w:fldChar w:fldCharType="begin"/>
          </w:r>
          <w:r>
            <w:instrText xml:space="preserve"> PAGE   \* MERGEFORMAT </w:instrText>
          </w:r>
          <w:r>
            <w:fldChar w:fldCharType="separate"/>
          </w:r>
          <w:r w:rsidR="00A723C0" w:rsidRPr="00A723C0">
            <w:rPr>
              <w:noProof/>
              <w:sz w:val="13"/>
            </w:rPr>
            <w:t>20</w:t>
          </w:r>
          <w:r>
            <w:fldChar w:fldCharType="end"/>
          </w:r>
          <w:r w:rsidRPr="00745373">
            <w:rPr>
              <w:sz w:val="13"/>
            </w:rPr>
            <w:t xml:space="preserve"> van </w:t>
          </w:r>
          <w:r w:rsidR="00151A97">
            <w:fldChar w:fldCharType="begin"/>
          </w:r>
          <w:r w:rsidR="00151A97">
            <w:instrText xml:space="preserve"> NUMPAGES   \* MERGEFORMAT </w:instrText>
          </w:r>
          <w:r w:rsidR="00151A97">
            <w:fldChar w:fldCharType="separate"/>
          </w:r>
          <w:r w:rsidR="00A723C0" w:rsidRPr="00A723C0">
            <w:rPr>
              <w:noProof/>
              <w:sz w:val="13"/>
            </w:rPr>
            <w:t>21</w:t>
          </w:r>
          <w:r w:rsidR="00151A97">
            <w:rPr>
              <w:noProof/>
              <w:sz w:val="13"/>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502B3">
      <w:trPr>
        <w:trHeight w:hRule="exact" w:val="240"/>
      </w:trPr>
      <w:tc>
        <w:tcPr>
          <w:tcW w:w="7752" w:type="dxa"/>
        </w:tcPr>
        <w:p w:rsidR="007502B3" w:rsidRPr="00E95673" w:rsidRDefault="007502B3" w:rsidP="007502B3">
          <w:pPr>
            <w:rPr>
              <w:b/>
              <w:sz w:val="13"/>
            </w:rPr>
          </w:pPr>
          <w:bookmarkStart w:id="17" w:name="bmVoettekst1"/>
        </w:p>
      </w:tc>
      <w:tc>
        <w:tcPr>
          <w:tcW w:w="2148" w:type="dxa"/>
        </w:tcPr>
        <w:p w:rsidR="007502B3" w:rsidRPr="00745373" w:rsidRDefault="007502B3" w:rsidP="007502B3">
          <w:pPr>
            <w:rPr>
              <w:sz w:val="13"/>
            </w:rPr>
          </w:pPr>
          <w:r w:rsidRPr="00745373">
            <w:rPr>
              <w:sz w:val="13"/>
            </w:rPr>
            <w:t xml:space="preserve">Pagina </w:t>
          </w:r>
          <w:r>
            <w:fldChar w:fldCharType="begin"/>
          </w:r>
          <w:r>
            <w:instrText xml:space="preserve"> PAGE   \* MERGEFORMAT </w:instrText>
          </w:r>
          <w:r>
            <w:fldChar w:fldCharType="separate"/>
          </w:r>
          <w:r w:rsidR="00151A97" w:rsidRPr="00151A97">
            <w:rPr>
              <w:noProof/>
              <w:sz w:val="13"/>
            </w:rPr>
            <w:t>23</w:t>
          </w:r>
          <w:r>
            <w:fldChar w:fldCharType="end"/>
          </w:r>
          <w:r w:rsidRPr="00745373">
            <w:rPr>
              <w:sz w:val="13"/>
            </w:rPr>
            <w:t xml:space="preserve"> van </w:t>
          </w:r>
          <w:r w:rsidR="00151A97">
            <w:fldChar w:fldCharType="begin"/>
          </w:r>
          <w:r w:rsidR="00151A97">
            <w:instrText xml:space="preserve"> NUMPAGES   \* MERGEFORMAT </w:instrText>
          </w:r>
          <w:r w:rsidR="00151A97">
            <w:fldChar w:fldCharType="separate"/>
          </w:r>
          <w:r w:rsidR="00151A97" w:rsidRPr="00151A97">
            <w:rPr>
              <w:noProof/>
              <w:sz w:val="13"/>
            </w:rPr>
            <w:t>23</w:t>
          </w:r>
          <w:r w:rsidR="00151A97">
            <w:rPr>
              <w:noProof/>
              <w:sz w:val="13"/>
            </w:rPr>
            <w:fldChar w:fldCharType="end"/>
          </w:r>
        </w:p>
      </w:tc>
      <w:bookmarkEnd w:id="17"/>
    </w:tr>
  </w:tbl>
  <w:p w:rsidR="007502B3" w:rsidRPr="00BC3B53" w:rsidRDefault="007502B3" w:rsidP="007502B3">
    <w:pPr>
      <w:spacing w:line="240" w:lineRule="auto"/>
      <w:rPr>
        <w:sz w:val="2"/>
        <w:szCs w:val="2"/>
      </w:rPr>
    </w:pPr>
  </w:p>
  <w:p w:rsidR="007F3D98" w:rsidRDefault="007F3D98"/>
  <w:p w:rsidR="007F3D98" w:rsidRDefault="007F3D9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502B3">
      <w:trPr>
        <w:trHeight w:hRule="exact" w:val="240"/>
      </w:trPr>
      <w:tc>
        <w:tcPr>
          <w:tcW w:w="7752" w:type="dxa"/>
          <w:shd w:val="clear" w:color="auto" w:fill="auto"/>
        </w:tcPr>
        <w:p w:rsidR="007502B3" w:rsidRDefault="007502B3" w:rsidP="007502B3">
          <w:pPr>
            <w:pStyle w:val="Huisstijl-Rubricering"/>
          </w:pPr>
        </w:p>
      </w:tc>
      <w:tc>
        <w:tcPr>
          <w:tcW w:w="2148" w:type="dxa"/>
        </w:tcPr>
        <w:p w:rsidR="007502B3" w:rsidRPr="006B1455" w:rsidRDefault="007502B3" w:rsidP="007502B3">
          <w:pPr>
            <w:pStyle w:val="Huisstijl-Paginanummering"/>
          </w:pPr>
          <w:r w:rsidRPr="006B1455">
            <w:t xml:space="preserve">Pagina </w:t>
          </w:r>
          <w:r>
            <w:fldChar w:fldCharType="begin"/>
          </w:r>
          <w:r>
            <w:instrText xml:space="preserve"> PAGE   \* MERGEFORMAT </w:instrText>
          </w:r>
          <w:r>
            <w:fldChar w:fldCharType="separate"/>
          </w:r>
          <w:r w:rsidR="00151A97">
            <w:t>17</w:t>
          </w:r>
          <w:r>
            <w:fldChar w:fldCharType="end"/>
          </w:r>
          <w:r w:rsidRPr="006B1455">
            <w:t xml:space="preserve"> van </w:t>
          </w:r>
          <w:r w:rsidR="00151A97">
            <w:fldChar w:fldCharType="begin"/>
          </w:r>
          <w:r w:rsidR="00151A97">
            <w:instrText xml:space="preserve"> NUMPAGES   \* MERGEFORMAT </w:instrText>
          </w:r>
          <w:r w:rsidR="00151A97">
            <w:fldChar w:fldCharType="separate"/>
          </w:r>
          <w:r w:rsidR="00151A97">
            <w:t>20</w:t>
          </w:r>
          <w:r w:rsidR="00151A97">
            <w:fldChar w:fldCharType="end"/>
          </w:r>
        </w:p>
      </w:tc>
    </w:tr>
  </w:tbl>
  <w:p w:rsidR="007502B3" w:rsidRPr="00BC3B53" w:rsidRDefault="007502B3" w:rsidP="007502B3">
    <w:pPr>
      <w:spacing w:line="240" w:lineRule="auto"/>
      <w:rPr>
        <w:sz w:val="2"/>
        <w:szCs w:val="2"/>
      </w:rPr>
    </w:pPr>
  </w:p>
  <w:p w:rsidR="007F3D98" w:rsidRDefault="007F3D98"/>
  <w:p w:rsidR="007F3D98" w:rsidRDefault="007F3D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84" w:rsidRDefault="00BA0484">
      <w:r>
        <w:separator/>
      </w:r>
    </w:p>
  </w:footnote>
  <w:footnote w:type="continuationSeparator" w:id="0">
    <w:p w:rsidR="00BA0484" w:rsidRDefault="00BA0484">
      <w:r>
        <w:continuationSeparator/>
      </w:r>
    </w:p>
  </w:footnote>
  <w:footnote w:id="1">
    <w:p w:rsidR="00A723C0" w:rsidRPr="00683656" w:rsidRDefault="00A723C0" w:rsidP="00A723C0">
      <w:pPr>
        <w:pStyle w:val="Voetnoottekst"/>
        <w:rPr>
          <w:rFonts w:ascii="Source Sans Pro" w:hAnsi="Source Sans Pro"/>
          <w:sz w:val="18"/>
          <w:szCs w:val="18"/>
        </w:rPr>
      </w:pPr>
      <w:r w:rsidRPr="00683656">
        <w:rPr>
          <w:rStyle w:val="Voetnootmarkering"/>
          <w:rFonts w:ascii="Source Sans Pro" w:hAnsi="Source Sans Pro"/>
          <w:sz w:val="18"/>
          <w:szCs w:val="18"/>
        </w:rPr>
        <w:footnoteRef/>
      </w:r>
      <w:r w:rsidRPr="00683656">
        <w:rPr>
          <w:rFonts w:ascii="Source Sans Pro" w:hAnsi="Source Sans Pro"/>
          <w:sz w:val="18"/>
          <w:szCs w:val="18"/>
        </w:rPr>
        <w:t xml:space="preserve"> Uit </w:t>
      </w:r>
      <w:r>
        <w:rPr>
          <w:rFonts w:ascii="Source Sans Pro" w:hAnsi="Source Sans Pro"/>
          <w:sz w:val="18"/>
          <w:szCs w:val="18"/>
        </w:rPr>
        <w:t>afdeling 7.1 Bruidsschat in omgevingsplan.</w:t>
      </w:r>
    </w:p>
  </w:footnote>
  <w:footnote w:id="2">
    <w:p w:rsidR="00A723C0" w:rsidRPr="00683656" w:rsidRDefault="00A723C0" w:rsidP="00A723C0">
      <w:pPr>
        <w:pStyle w:val="Voetnoottekst"/>
        <w:rPr>
          <w:rFonts w:ascii="Source Sans Pro" w:hAnsi="Source Sans Pro"/>
          <w:sz w:val="18"/>
          <w:szCs w:val="18"/>
        </w:rPr>
      </w:pPr>
      <w:r w:rsidRPr="00683656">
        <w:rPr>
          <w:rStyle w:val="Voetnootmarkering"/>
          <w:rFonts w:ascii="Source Sans Pro" w:hAnsi="Source Sans Pro"/>
          <w:sz w:val="18"/>
          <w:szCs w:val="18"/>
        </w:rPr>
        <w:footnoteRef/>
      </w:r>
      <w:r w:rsidRPr="00683656">
        <w:rPr>
          <w:rFonts w:ascii="Source Sans Pro" w:hAnsi="Source Sans Pro"/>
          <w:sz w:val="18"/>
          <w:szCs w:val="18"/>
        </w:rPr>
        <w:t xml:space="preserve"> Uit afdeling 7.2 Bruidsschat in waterschapsverordening van het Invoeringsbesluit.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8B" w:rsidRDefault="00AC1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D0" w:rsidRDefault="00EC30D0" w:rsidP="00EC30D0">
    <w:pPr>
      <w:pStyle w:val="Koptekst"/>
      <w:tabs>
        <w:tab w:val="clear" w:pos="4536"/>
        <w:tab w:val="clear" w:pos="9072"/>
        <w:tab w:val="left" w:pos="1965"/>
      </w:tabs>
    </w:pPr>
    <w:r>
      <w:tab/>
    </w:r>
  </w:p>
  <w:tbl>
    <w:tblPr>
      <w:tblpPr w:vertAnchor="page" w:horzAnchor="page" w:tblpX="9442" w:tblpY="2382"/>
      <w:tblOverlap w:val="never"/>
      <w:tblW w:w="1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985"/>
    </w:tblGrid>
    <w:tr w:rsidR="00EC30D0" w:rsidTr="00A74252">
      <w:tc>
        <w:tcPr>
          <w:tcW w:w="0" w:type="auto"/>
          <w:shd w:val="clear" w:color="auto" w:fill="auto"/>
        </w:tcPr>
        <w:p w:rsidR="00EC30D0" w:rsidRDefault="00EC30D0" w:rsidP="00EC30D0"/>
        <w:p w:rsidR="00EC30D0" w:rsidRDefault="00EC30D0" w:rsidP="00EC30D0"/>
      </w:tc>
    </w:tr>
  </w:tbl>
  <w:p w:rsidR="00EC30D0" w:rsidRDefault="00EC30D0" w:rsidP="00EC30D0">
    <w:r>
      <w:rPr>
        <w:noProof/>
      </w:rPr>
      <w:drawing>
        <wp:anchor distT="0" distB="0" distL="114300" distR="114300" simplePos="0" relativeHeight="251686912" behindDoc="0" locked="0" layoutInCell="1" allowOverlap="1" wp14:anchorId="48293338" wp14:editId="6F9EB4B2">
          <wp:simplePos x="0" y="0"/>
          <wp:positionH relativeFrom="page">
            <wp:posOffset>100965</wp:posOffset>
          </wp:positionH>
          <wp:positionV relativeFrom="page">
            <wp:posOffset>345440</wp:posOffset>
          </wp:positionV>
          <wp:extent cx="3175000" cy="1197610"/>
          <wp:effectExtent l="0" t="0" r="6350" b="2540"/>
          <wp:wrapNone/>
          <wp:docPr id="3" name="Afbeelding 3" descr="RO_RWS_Omgevingsloket_Aan de slag met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RWS_Omgevingsloket_Aan de slag met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0D0" w:rsidRDefault="00EC30D0" w:rsidP="00EC30D0"/>
  <w:p w:rsidR="00EC30D0" w:rsidRDefault="00EC30D0" w:rsidP="00EC30D0"/>
  <w:p w:rsidR="00A723C0" w:rsidRDefault="00A723C0" w:rsidP="00EC30D0">
    <w:pPr>
      <w:pStyle w:val="Koptekst"/>
      <w:tabs>
        <w:tab w:val="clear" w:pos="4536"/>
        <w:tab w:val="clear" w:pos="9072"/>
        <w:tab w:val="left" w:pos="19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8B" w:rsidRDefault="00AC138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C0" w:rsidRPr="008646CA" w:rsidRDefault="00A723C0" w:rsidP="008646C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B3" w:rsidRDefault="007502B3">
    <w:pPr>
      <w:pStyle w:val="Koptekst"/>
    </w:pPr>
  </w:p>
  <w:p w:rsidR="007F3D98" w:rsidRDefault="007F3D98"/>
  <w:p w:rsidR="007F3D98" w:rsidRDefault="007F3D9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B3" w:rsidRDefault="00BA0484">
    <w:r>
      <w:rPr>
        <w:noProof/>
      </w:rPr>
      <w:drawing>
        <wp:anchor distT="0" distB="0" distL="114300" distR="114300" simplePos="0" relativeHeight="251684864" behindDoc="0" locked="0" layoutInCell="1" allowOverlap="1">
          <wp:simplePos x="0" y="0"/>
          <wp:positionH relativeFrom="page">
            <wp:posOffset>935990</wp:posOffset>
          </wp:positionH>
          <wp:positionV relativeFrom="page">
            <wp:posOffset>612140</wp:posOffset>
          </wp:positionV>
          <wp:extent cx="1651000" cy="825500"/>
          <wp:effectExtent l="0" t="0" r="6350" b="0"/>
          <wp:wrapNone/>
          <wp:docPr id="2" name="Afbeelding 2" descr="RO_RWS_Omgevingsloket_Aan de slag met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RWS_Omgevingsloket_Aan de slag met_pos_RGB_300dpi.jpg"/>
                  <pic:cNvPicPr>
                    <a:picLocks noChangeAspect="1" noChangeArrowheads="1"/>
                  </pic:cNvPicPr>
                </pic:nvPicPr>
                <pic:blipFill>
                  <a:blip r:embed="rId1">
                    <a:extLst>
                      <a:ext uri="{28A0092B-C50C-407E-A947-70E740481C1C}">
                        <a14:useLocalDpi xmlns:a14="http://schemas.microsoft.com/office/drawing/2010/main" val="0"/>
                      </a:ext>
                    </a:extLst>
                  </a:blip>
                  <a:srcRect l="24551"/>
                  <a:stretch>
                    <a:fillRect/>
                  </a:stretch>
                </pic:blipFill>
                <pic:spPr bwMode="auto">
                  <a:xfrm>
                    <a:off x="0" y="0"/>
                    <a:ext cx="165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D98" w:rsidRDefault="007F3D98"/>
  <w:p w:rsidR="007F3D98" w:rsidRDefault="007F3D9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9442" w:tblpY="2382"/>
      <w:tblOverlap w:val="never"/>
      <w:tblW w:w="1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985"/>
    </w:tblGrid>
    <w:tr w:rsidR="007502B3">
      <w:tc>
        <w:tcPr>
          <w:tcW w:w="0" w:type="auto"/>
          <w:shd w:val="clear" w:color="auto" w:fill="auto"/>
        </w:tcPr>
        <w:p w:rsidR="007502B3" w:rsidRDefault="007502B3" w:rsidP="007502B3"/>
        <w:p w:rsidR="007502B3" w:rsidRDefault="007502B3" w:rsidP="007502B3"/>
      </w:tc>
    </w:tr>
  </w:tbl>
  <w:tbl>
    <w:tblPr>
      <w:tblpPr w:vertAnchor="page" w:horzAnchor="page" w:tblpX="5524" w:tblpY="1492"/>
      <w:tblOverlap w:val="never"/>
      <w:tblW w:w="5954" w:type="dxa"/>
      <w:tblLayout w:type="fixed"/>
      <w:tblCellMar>
        <w:left w:w="0" w:type="dxa"/>
        <w:right w:w="0" w:type="dxa"/>
      </w:tblCellMar>
      <w:tblLook w:val="0000" w:firstRow="0" w:lastRow="0" w:firstColumn="0" w:lastColumn="0" w:noHBand="0" w:noVBand="0"/>
    </w:tblPr>
    <w:tblGrid>
      <w:gridCol w:w="5954"/>
    </w:tblGrid>
    <w:tr w:rsidR="007502B3">
      <w:tc>
        <w:tcPr>
          <w:tcW w:w="5954" w:type="dxa"/>
          <w:shd w:val="clear" w:color="auto" w:fill="auto"/>
          <w:vAlign w:val="bottom"/>
        </w:tcPr>
        <w:p w:rsidR="007502B3" w:rsidRPr="00EB3C56" w:rsidRDefault="00A723C0" w:rsidP="007502B3">
          <w:pPr>
            <w:widowControl w:val="0"/>
            <w:jc w:val="right"/>
            <w:rPr>
              <w:color w:val="275937"/>
              <w:sz w:val="24"/>
            </w:rPr>
          </w:pPr>
          <w:r>
            <w:rPr>
              <w:color w:val="275937"/>
              <w:sz w:val="24"/>
            </w:rPr>
            <w:t>Ministerie Binnenlandse Zaken en Koninkrijksrelaties</w:t>
          </w:r>
        </w:p>
      </w:tc>
    </w:tr>
  </w:tbl>
  <w:p w:rsidR="007502B3" w:rsidRDefault="00BA0484">
    <w:r>
      <w:rPr>
        <w:noProof/>
      </w:rPr>
      <w:drawing>
        <wp:anchor distT="0" distB="0" distL="114300" distR="114300" simplePos="0" relativeHeight="251683840" behindDoc="0" locked="0" layoutInCell="1" allowOverlap="1">
          <wp:simplePos x="0" y="0"/>
          <wp:positionH relativeFrom="page">
            <wp:posOffset>100965</wp:posOffset>
          </wp:positionH>
          <wp:positionV relativeFrom="page">
            <wp:posOffset>345440</wp:posOffset>
          </wp:positionV>
          <wp:extent cx="3175000" cy="1197610"/>
          <wp:effectExtent l="0" t="0" r="6350" b="2540"/>
          <wp:wrapNone/>
          <wp:docPr id="1" name="Afbeelding 1" descr="RO_RWS_Omgevingsloket_Aan de slag met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RWS_Omgevingsloket_Aan de slag met_pos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D98" w:rsidRDefault="007F3D98"/>
  <w:p w:rsidR="007F3D98" w:rsidRDefault="007F3D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95EC300"/>
    <w:lvl w:ilvl="0">
      <w:numFmt w:val="bullet"/>
      <w:pStyle w:val="Lijstnummering2"/>
      <w:lvlText w:val="˗"/>
      <w:lvlJc w:val="left"/>
      <w:pPr>
        <w:tabs>
          <w:tab w:val="num" w:pos="400"/>
        </w:tabs>
        <w:ind w:left="400" w:hanging="200"/>
      </w:pPr>
      <w:rPr>
        <w:rFonts w:ascii="Times New Roman" w:hAnsi="Times New Roman" w:cs="Times New Roman" w:hint="default"/>
      </w:rPr>
    </w:lvl>
  </w:abstractNum>
  <w:abstractNum w:abstractNumId="1" w15:restartNumberingAfterBreak="0">
    <w:nsid w:val="FFFFFF83"/>
    <w:multiLevelType w:val="singleLevel"/>
    <w:tmpl w:val="ACC22C40"/>
    <w:lvl w:ilvl="0">
      <w:start w:val="1"/>
      <w:numFmt w:val="bullet"/>
      <w:pStyle w:val="Lijstopsomteken2"/>
      <w:lvlText w:val="–"/>
      <w:lvlJc w:val="left"/>
      <w:pPr>
        <w:tabs>
          <w:tab w:val="num" w:pos="454"/>
        </w:tabs>
        <w:ind w:left="454" w:hanging="227"/>
      </w:pPr>
      <w:rPr>
        <w:rFonts w:ascii="Verdana" w:hAnsi="Verdana" w:hint="default"/>
      </w:rPr>
    </w:lvl>
  </w:abstractNum>
  <w:abstractNum w:abstractNumId="2" w15:restartNumberingAfterBreak="0">
    <w:nsid w:val="FFFFFF88"/>
    <w:multiLevelType w:val="singleLevel"/>
    <w:tmpl w:val="50984F22"/>
    <w:lvl w:ilvl="0">
      <w:start w:val="1"/>
      <w:numFmt w:val="decimal"/>
      <w:pStyle w:val="Lijstnummering"/>
      <w:lvlText w:val="%1"/>
      <w:lvlJc w:val="left"/>
      <w:pPr>
        <w:tabs>
          <w:tab w:val="num" w:pos="227"/>
        </w:tabs>
        <w:ind w:left="227" w:hanging="227"/>
      </w:pPr>
      <w:rPr>
        <w:rFonts w:hint="default"/>
      </w:rPr>
    </w:lvl>
  </w:abstractNum>
  <w:abstractNum w:abstractNumId="3" w15:restartNumberingAfterBreak="0">
    <w:nsid w:val="0A4120A4"/>
    <w:multiLevelType w:val="hybridMultilevel"/>
    <w:tmpl w:val="D1C0296A"/>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F4C83"/>
    <w:multiLevelType w:val="hybridMultilevel"/>
    <w:tmpl w:val="9230C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816DFB"/>
    <w:multiLevelType w:val="hybridMultilevel"/>
    <w:tmpl w:val="2D64D686"/>
    <w:lvl w:ilvl="0" w:tplc="D32A765C">
      <w:start w:val="2"/>
      <w:numFmt w:val="bullet"/>
      <w:lvlText w:val="-"/>
      <w:lvlJc w:val="left"/>
      <w:pPr>
        <w:ind w:left="720" w:hanging="360"/>
      </w:pPr>
      <w:rPr>
        <w:rFonts w:ascii="Source Sans Pro" w:eastAsiaTheme="minorHAnsi" w:hAnsi="Source Sans Pro"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955CC6"/>
    <w:multiLevelType w:val="hybridMultilevel"/>
    <w:tmpl w:val="6DE2D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FC6EA9"/>
    <w:multiLevelType w:val="hybridMultilevel"/>
    <w:tmpl w:val="4C98D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4D48BC"/>
    <w:multiLevelType w:val="hybridMultilevel"/>
    <w:tmpl w:val="46405E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DF7D98"/>
    <w:multiLevelType w:val="hybridMultilevel"/>
    <w:tmpl w:val="E408BD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2542F6"/>
    <w:multiLevelType w:val="hybridMultilevel"/>
    <w:tmpl w:val="32A0A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B32B43"/>
    <w:multiLevelType w:val="hybridMultilevel"/>
    <w:tmpl w:val="CB76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24A16"/>
    <w:multiLevelType w:val="hybridMultilevel"/>
    <w:tmpl w:val="FEC67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A76E39"/>
    <w:multiLevelType w:val="hybridMultilevel"/>
    <w:tmpl w:val="B7EA06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0B69D5"/>
    <w:multiLevelType w:val="hybridMultilevel"/>
    <w:tmpl w:val="3774D99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0E52486"/>
    <w:multiLevelType w:val="hybridMultilevel"/>
    <w:tmpl w:val="E1643C3A"/>
    <w:lvl w:ilvl="0" w:tplc="6BEE268C">
      <w:start w:val="2"/>
      <w:numFmt w:val="bullet"/>
      <w:lvlText w:val="-"/>
      <w:lvlJc w:val="left"/>
      <w:pPr>
        <w:ind w:left="1080" w:hanging="360"/>
      </w:pPr>
      <w:rPr>
        <w:rFonts w:ascii="Georgia" w:eastAsiaTheme="minorHAnsi" w:hAnsi="Georg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1A56907"/>
    <w:multiLevelType w:val="hybridMultilevel"/>
    <w:tmpl w:val="0E60C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FF30EB"/>
    <w:multiLevelType w:val="hybridMultilevel"/>
    <w:tmpl w:val="46405E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656BE9"/>
    <w:multiLevelType w:val="hybridMultilevel"/>
    <w:tmpl w:val="1C289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0C20B5"/>
    <w:multiLevelType w:val="hybridMultilevel"/>
    <w:tmpl w:val="1B12E0B2"/>
    <w:lvl w:ilvl="0" w:tplc="6BEE268C">
      <w:start w:val="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F068EB"/>
    <w:multiLevelType w:val="hybridMultilevel"/>
    <w:tmpl w:val="A78C317A"/>
    <w:lvl w:ilvl="0" w:tplc="6BEE268C">
      <w:start w:val="2"/>
      <w:numFmt w:val="bullet"/>
      <w:lvlText w:val="-"/>
      <w:lvlJc w:val="left"/>
      <w:pPr>
        <w:ind w:left="1080" w:hanging="360"/>
      </w:pPr>
      <w:rPr>
        <w:rFonts w:ascii="Georgia" w:eastAsiaTheme="minorHAnsi" w:hAnsi="Georg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10"/>
  </w:num>
  <w:num w:numId="7">
    <w:abstractNumId w:val="7"/>
  </w:num>
  <w:num w:numId="8">
    <w:abstractNumId w:val="11"/>
  </w:num>
  <w:num w:numId="9">
    <w:abstractNumId w:val="18"/>
  </w:num>
  <w:num w:numId="10">
    <w:abstractNumId w:val="19"/>
  </w:num>
  <w:num w:numId="11">
    <w:abstractNumId w:val="8"/>
  </w:num>
  <w:num w:numId="12">
    <w:abstractNumId w:val="17"/>
  </w:num>
  <w:num w:numId="13">
    <w:abstractNumId w:val="13"/>
  </w:num>
  <w:num w:numId="14">
    <w:abstractNumId w:val="20"/>
  </w:num>
  <w:num w:numId="15">
    <w:abstractNumId w:val="15"/>
  </w:num>
  <w:num w:numId="16">
    <w:abstractNumId w:val="6"/>
  </w:num>
  <w:num w:numId="17">
    <w:abstractNumId w:val="16"/>
  </w:num>
  <w:num w:numId="18">
    <w:abstractNumId w:val="5"/>
  </w:num>
  <w:num w:numId="19">
    <w:abstractNumId w:val="12"/>
  </w:num>
  <w:num w:numId="20">
    <w:abstractNumId w:val="14"/>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84"/>
    <w:rsid w:val="00151A97"/>
    <w:rsid w:val="00506A67"/>
    <w:rsid w:val="00632A8A"/>
    <w:rsid w:val="007502B3"/>
    <w:rsid w:val="007F3D98"/>
    <w:rsid w:val="008E0D1A"/>
    <w:rsid w:val="00A723C0"/>
    <w:rsid w:val="00AC138B"/>
    <w:rsid w:val="00B478EE"/>
    <w:rsid w:val="00BA0484"/>
    <w:rsid w:val="00EC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shapedefaults>
    <o:shapelayout v:ext="edit">
      <o:idmap v:ext="edit" data="1"/>
    </o:shapelayout>
  </w:shapeDefaults>
  <w:decimalSymbol w:val=","/>
  <w:listSeparator w:val=";"/>
  <w15:docId w15:val="{89A85587-2865-4821-9FA0-DA9623AD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148"/>
    <w:pPr>
      <w:spacing w:line="240" w:lineRule="atLeast"/>
    </w:pPr>
    <w:rPr>
      <w:rFonts w:ascii="Verdana" w:hAnsi="Verdana"/>
      <w:sz w:val="18"/>
      <w:szCs w:val="24"/>
    </w:rPr>
  </w:style>
  <w:style w:type="paragraph" w:styleId="Kop1">
    <w:name w:val="heading 1"/>
    <w:basedOn w:val="Standaard"/>
    <w:next w:val="Standaard"/>
    <w:link w:val="Kop1Char"/>
    <w:uiPriority w:val="9"/>
    <w:qFormat/>
    <w:rsid w:val="005D0300"/>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rsid w:val="005D0300"/>
    <w:pPr>
      <w:keepNext/>
      <w:spacing w:before="240" w:after="60"/>
      <w:outlineLvl w:val="1"/>
    </w:pPr>
    <w:rPr>
      <w:rFonts w:cs="Arial"/>
      <w:b/>
      <w:bCs/>
      <w:i/>
      <w:iCs/>
      <w:sz w:val="28"/>
      <w:szCs w:val="28"/>
    </w:rPr>
  </w:style>
  <w:style w:type="paragraph" w:styleId="Kop3">
    <w:name w:val="heading 3"/>
    <w:basedOn w:val="Standaard"/>
    <w:next w:val="Standaard"/>
    <w:qFormat/>
    <w:rsid w:val="005D0300"/>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A723C0"/>
    <w:pPr>
      <w:keepNext/>
      <w:keepLines/>
      <w:spacing w:before="40"/>
      <w:outlineLvl w:val="3"/>
    </w:pPr>
    <w:rPr>
      <w:rFonts w:ascii="Calibri" w:eastAsiaTheme="majorEastAsia" w:hAnsi="Calibri" w:cstheme="majorBidi"/>
      <w:b/>
      <w:iCs/>
      <w:color w:val="000000" w:themeColor="tex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1A2505"/>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basedOn w:val="Standaardalinea-lettertype"/>
    <w:link w:val="Huisstijl-Gegeven"/>
    <w:rsid w:val="00444592"/>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444592"/>
    <w:pPr>
      <w:spacing w:after="92" w:line="180" w:lineRule="exact"/>
    </w:pPr>
    <w:rPr>
      <w:noProof/>
      <w:sz w:val="13"/>
    </w:rPr>
  </w:style>
  <w:style w:type="paragraph" w:customStyle="1" w:styleId="Huisstijl-Kopje">
    <w:name w:val="Huisstijl-Kopje"/>
    <w:basedOn w:val="Huisstijl-Gegeven"/>
    <w:rsid w:val="00444592"/>
    <w:pPr>
      <w:spacing w:after="0"/>
    </w:pPr>
    <w:rPr>
      <w:b/>
    </w:rPr>
  </w:style>
  <w:style w:type="paragraph" w:customStyle="1" w:styleId="Huisstijl-Voorwaarden">
    <w:name w:val="Huisstijl-Voorwaarden"/>
    <w:basedOn w:val="Standaard"/>
    <w:rsid w:val="00444592"/>
    <w:pPr>
      <w:spacing w:line="180" w:lineRule="exact"/>
    </w:pPr>
    <w:rPr>
      <w:i/>
      <w:noProof/>
      <w:sz w:val="13"/>
    </w:rPr>
  </w:style>
  <w:style w:type="character" w:styleId="Hyperlink">
    <w:name w:val="Hyperlink"/>
    <w:basedOn w:val="Standaardalinea-lettertype"/>
    <w:uiPriority w:val="99"/>
    <w:rsid w:val="00444592"/>
    <w:rPr>
      <w:color w:val="0000FF"/>
      <w:u w:val="single"/>
    </w:rPr>
  </w:style>
  <w:style w:type="paragraph" w:customStyle="1" w:styleId="Huisstijl-NAW">
    <w:name w:val="Huisstijl-NAW"/>
    <w:basedOn w:val="Standaard"/>
    <w:rsid w:val="00E50A17"/>
    <w:pPr>
      <w:adjustRightInd w:val="0"/>
    </w:pPr>
    <w:rPr>
      <w:rFonts w:cs="Verdana"/>
      <w:noProof/>
      <w:szCs w:val="18"/>
    </w:rPr>
  </w:style>
  <w:style w:type="paragraph" w:customStyle="1" w:styleId="Huisstijl-Rubricering">
    <w:name w:val="Huisstijl-Rubricering"/>
    <w:basedOn w:val="Standaard"/>
    <w:rsid w:val="00E50A17"/>
    <w:pPr>
      <w:adjustRightInd w:val="0"/>
      <w:spacing w:line="180" w:lineRule="exact"/>
    </w:pPr>
    <w:rPr>
      <w:rFonts w:cs="Verdana-Bold"/>
      <w:b/>
      <w:bCs/>
      <w:smallCaps/>
      <w:noProof/>
      <w:sz w:val="13"/>
      <w:szCs w:val="13"/>
    </w:rPr>
  </w:style>
  <w:style w:type="paragraph" w:customStyle="1" w:styleId="Huisstijl-Paginanummering">
    <w:name w:val="Huisstijl-Paginanummering"/>
    <w:basedOn w:val="Standaard"/>
    <w:rsid w:val="00E50A17"/>
    <w:pPr>
      <w:spacing w:line="180" w:lineRule="exact"/>
    </w:pPr>
    <w:rPr>
      <w:noProof/>
      <w:sz w:val="13"/>
    </w:rPr>
  </w:style>
  <w:style w:type="paragraph" w:customStyle="1" w:styleId="Huisstijl-KopjeKlein">
    <w:name w:val="Huisstijl-KopjeKlein"/>
    <w:basedOn w:val="Standaard"/>
    <w:rsid w:val="006D60B4"/>
    <w:pPr>
      <w:adjustRightInd w:val="0"/>
    </w:pPr>
    <w:rPr>
      <w:rFonts w:cs="Verdana"/>
      <w:noProof/>
      <w:sz w:val="13"/>
      <w:szCs w:val="18"/>
    </w:rPr>
  </w:style>
  <w:style w:type="paragraph" w:styleId="Koptekst">
    <w:name w:val="header"/>
    <w:basedOn w:val="Standaard"/>
    <w:link w:val="KoptekstChar"/>
    <w:uiPriority w:val="99"/>
    <w:rsid w:val="00891692"/>
    <w:pPr>
      <w:tabs>
        <w:tab w:val="center" w:pos="4536"/>
        <w:tab w:val="right" w:pos="9072"/>
      </w:tabs>
    </w:pPr>
  </w:style>
  <w:style w:type="paragraph" w:styleId="Voettekst">
    <w:name w:val="footer"/>
    <w:basedOn w:val="Standaard"/>
    <w:link w:val="VoettekstChar"/>
    <w:uiPriority w:val="99"/>
    <w:rsid w:val="00891692"/>
    <w:pPr>
      <w:tabs>
        <w:tab w:val="center" w:pos="4536"/>
        <w:tab w:val="right" w:pos="9072"/>
      </w:tabs>
    </w:pPr>
  </w:style>
  <w:style w:type="paragraph" w:styleId="Lijstopsomteken2">
    <w:name w:val="List Bullet 2"/>
    <w:basedOn w:val="Standaard"/>
    <w:rsid w:val="00C508EB"/>
    <w:pPr>
      <w:numPr>
        <w:numId w:val="2"/>
      </w:numPr>
    </w:pPr>
    <w:rPr>
      <w:noProof/>
    </w:rPr>
  </w:style>
  <w:style w:type="paragraph" w:styleId="Lijstnummering">
    <w:name w:val="List Number"/>
    <w:basedOn w:val="Standaard"/>
    <w:rsid w:val="00E24F93"/>
    <w:pPr>
      <w:numPr>
        <w:numId w:val="3"/>
      </w:numPr>
    </w:pPr>
  </w:style>
  <w:style w:type="paragraph" w:styleId="Lijstopsomteken">
    <w:name w:val="List Bullet"/>
    <w:basedOn w:val="Standaard"/>
    <w:rsid w:val="001802CA"/>
    <w:pPr>
      <w:numPr>
        <w:numId w:val="1"/>
      </w:numPr>
      <w:tabs>
        <w:tab w:val="clear" w:pos="360"/>
        <w:tab w:val="num" w:pos="400"/>
      </w:tabs>
      <w:ind w:left="400" w:hanging="200"/>
    </w:pPr>
    <w:rPr>
      <w:noProof/>
    </w:rPr>
  </w:style>
  <w:style w:type="paragraph" w:styleId="Lijstnummering2">
    <w:name w:val="List Number 2"/>
    <w:basedOn w:val="Standaard"/>
    <w:rsid w:val="001802CA"/>
    <w:pPr>
      <w:numPr>
        <w:numId w:val="4"/>
      </w:numPr>
      <w:tabs>
        <w:tab w:val="clear" w:pos="400"/>
        <w:tab w:val="num" w:pos="360"/>
      </w:tabs>
      <w:ind w:left="0" w:firstLine="0"/>
    </w:pPr>
  </w:style>
  <w:style w:type="character" w:customStyle="1" w:styleId="xbe">
    <w:name w:val="_xbe"/>
    <w:basedOn w:val="Standaardalinea-lettertype"/>
    <w:rsid w:val="00B56BD5"/>
  </w:style>
  <w:style w:type="character" w:styleId="GevolgdeHyperlink">
    <w:name w:val="FollowedHyperlink"/>
    <w:basedOn w:val="Standaardalinea-lettertype"/>
    <w:rsid w:val="009F2C27"/>
    <w:rPr>
      <w:color w:val="800080"/>
      <w:u w:val="single"/>
    </w:rPr>
  </w:style>
  <w:style w:type="table" w:styleId="Tabelraster">
    <w:name w:val="Table Grid"/>
    <w:basedOn w:val="Standaardtabel"/>
    <w:uiPriority w:val="39"/>
    <w:rsid w:val="00D22D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B478EE"/>
    <w:pPr>
      <w:spacing w:after="160" w:line="259" w:lineRule="auto"/>
      <w:ind w:left="720"/>
      <w:contextualSpacing/>
    </w:pPr>
    <w:rPr>
      <w:rFonts w:eastAsiaTheme="minorHAnsi" w:cstheme="minorBidi"/>
      <w:szCs w:val="22"/>
      <w:lang w:val="en-US" w:eastAsia="en-US"/>
    </w:rPr>
  </w:style>
  <w:style w:type="character" w:customStyle="1" w:styleId="VoettekstChar">
    <w:name w:val="Voettekst Char"/>
    <w:basedOn w:val="Standaardalinea-lettertype"/>
    <w:link w:val="Voettekst"/>
    <w:uiPriority w:val="99"/>
    <w:rsid w:val="00B478EE"/>
    <w:rPr>
      <w:rFonts w:ascii="Verdana" w:hAnsi="Verdana"/>
      <w:sz w:val="18"/>
      <w:szCs w:val="24"/>
    </w:rPr>
  </w:style>
  <w:style w:type="character" w:customStyle="1" w:styleId="normaltextrun">
    <w:name w:val="normaltextrun"/>
    <w:basedOn w:val="Standaardalinea-lettertype"/>
    <w:rsid w:val="00B478EE"/>
  </w:style>
  <w:style w:type="paragraph" w:customStyle="1" w:styleId="paragraph">
    <w:name w:val="paragraph"/>
    <w:basedOn w:val="Standaard"/>
    <w:rsid w:val="00B478EE"/>
    <w:pPr>
      <w:spacing w:before="100" w:beforeAutospacing="1" w:after="100" w:afterAutospacing="1" w:line="240" w:lineRule="auto"/>
    </w:pPr>
    <w:rPr>
      <w:rFonts w:ascii="Times New Roman" w:hAnsi="Times New Roman"/>
      <w:sz w:val="24"/>
    </w:rPr>
  </w:style>
  <w:style w:type="paragraph" w:customStyle="1" w:styleId="Default">
    <w:name w:val="Default"/>
    <w:rsid w:val="00B478EE"/>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B478EE"/>
    <w:pPr>
      <w:spacing w:line="240" w:lineRule="atLeast"/>
      <w:ind w:left="851" w:hanging="851"/>
    </w:pPr>
    <w:rPr>
      <w:rFonts w:ascii="Source Sans Pro" w:eastAsiaTheme="minorHAnsi" w:hAnsi="Source Sans Pro" w:cstheme="minorBidi"/>
      <w:szCs w:val="22"/>
      <w:lang w:eastAsia="en-US"/>
    </w:rPr>
  </w:style>
  <w:style w:type="character" w:customStyle="1" w:styleId="Kop4Char">
    <w:name w:val="Kop 4 Char"/>
    <w:basedOn w:val="Standaardalinea-lettertype"/>
    <w:link w:val="Kop4"/>
    <w:uiPriority w:val="9"/>
    <w:rsid w:val="00A723C0"/>
    <w:rPr>
      <w:rFonts w:ascii="Calibri" w:eastAsiaTheme="majorEastAsia" w:hAnsi="Calibri" w:cstheme="majorBidi"/>
      <w:b/>
      <w:iCs/>
      <w:color w:val="000000" w:themeColor="text1"/>
      <w:sz w:val="22"/>
      <w:szCs w:val="22"/>
      <w:lang w:eastAsia="en-US"/>
    </w:rPr>
  </w:style>
  <w:style w:type="character" w:customStyle="1" w:styleId="eop">
    <w:name w:val="eop"/>
    <w:basedOn w:val="Standaardalinea-lettertype"/>
    <w:rsid w:val="00A723C0"/>
  </w:style>
  <w:style w:type="paragraph" w:styleId="Ballontekst">
    <w:name w:val="Balloon Text"/>
    <w:basedOn w:val="Standaard"/>
    <w:link w:val="BallontekstChar"/>
    <w:uiPriority w:val="99"/>
    <w:semiHidden/>
    <w:unhideWhenUsed/>
    <w:rsid w:val="00A723C0"/>
    <w:pPr>
      <w:spacing w:line="240" w:lineRule="auto"/>
      <w:ind w:left="851" w:hanging="851"/>
    </w:pPr>
    <w:rPr>
      <w:rFonts w:ascii="Segoe UI" w:eastAsiaTheme="minorHAnsi" w:hAnsi="Segoe UI" w:cs="Segoe UI"/>
      <w:szCs w:val="18"/>
      <w:lang w:eastAsia="en-US"/>
    </w:rPr>
  </w:style>
  <w:style w:type="character" w:customStyle="1" w:styleId="BallontekstChar">
    <w:name w:val="Ballontekst Char"/>
    <w:basedOn w:val="Standaardalinea-lettertype"/>
    <w:link w:val="Ballontekst"/>
    <w:uiPriority w:val="99"/>
    <w:semiHidden/>
    <w:rsid w:val="00A723C0"/>
    <w:rPr>
      <w:rFonts w:ascii="Segoe UI" w:eastAsiaTheme="minorHAnsi" w:hAnsi="Segoe UI" w:cs="Segoe UI"/>
      <w:sz w:val="18"/>
      <w:szCs w:val="18"/>
      <w:lang w:eastAsia="en-US"/>
    </w:rPr>
  </w:style>
  <w:style w:type="character" w:customStyle="1" w:styleId="normaltextrun1">
    <w:name w:val="normaltextrun1"/>
    <w:basedOn w:val="Standaardalinea-lettertype"/>
    <w:rsid w:val="00A723C0"/>
  </w:style>
  <w:style w:type="character" w:customStyle="1" w:styleId="KoptekstChar">
    <w:name w:val="Koptekst Char"/>
    <w:basedOn w:val="Standaardalinea-lettertype"/>
    <w:link w:val="Koptekst"/>
    <w:uiPriority w:val="99"/>
    <w:rsid w:val="00A723C0"/>
    <w:rPr>
      <w:rFonts w:ascii="Verdana" w:hAnsi="Verdana"/>
      <w:sz w:val="18"/>
      <w:szCs w:val="24"/>
    </w:rPr>
  </w:style>
  <w:style w:type="character" w:styleId="Verwijzingopmerking">
    <w:name w:val="annotation reference"/>
    <w:basedOn w:val="Standaardalinea-lettertype"/>
    <w:uiPriority w:val="99"/>
    <w:semiHidden/>
    <w:unhideWhenUsed/>
    <w:rsid w:val="00A723C0"/>
    <w:rPr>
      <w:sz w:val="16"/>
      <w:szCs w:val="16"/>
    </w:rPr>
  </w:style>
  <w:style w:type="paragraph" w:styleId="Tekstopmerking">
    <w:name w:val="annotation text"/>
    <w:basedOn w:val="Standaard"/>
    <w:link w:val="TekstopmerkingChar"/>
    <w:uiPriority w:val="99"/>
    <w:semiHidden/>
    <w:unhideWhenUsed/>
    <w:rsid w:val="00A723C0"/>
    <w:pPr>
      <w:spacing w:line="240" w:lineRule="auto"/>
      <w:ind w:left="851" w:hanging="851"/>
    </w:pPr>
    <w:rPr>
      <w:rFonts w:ascii="Georgia" w:eastAsiaTheme="minorHAnsi" w:hAnsi="Georgia" w:cstheme="minorBidi"/>
      <w:sz w:val="20"/>
      <w:szCs w:val="20"/>
      <w:lang w:eastAsia="en-US"/>
    </w:rPr>
  </w:style>
  <w:style w:type="character" w:customStyle="1" w:styleId="TekstopmerkingChar">
    <w:name w:val="Tekst opmerking Char"/>
    <w:basedOn w:val="Standaardalinea-lettertype"/>
    <w:link w:val="Tekstopmerking"/>
    <w:uiPriority w:val="99"/>
    <w:semiHidden/>
    <w:rsid w:val="00A723C0"/>
    <w:rPr>
      <w:rFonts w:ascii="Georgia" w:eastAsiaTheme="minorHAnsi" w:hAnsi="Georgia"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A723C0"/>
    <w:rPr>
      <w:b/>
      <w:bCs/>
    </w:rPr>
  </w:style>
  <w:style w:type="character" w:customStyle="1" w:styleId="OnderwerpvanopmerkingChar">
    <w:name w:val="Onderwerp van opmerking Char"/>
    <w:basedOn w:val="TekstopmerkingChar"/>
    <w:link w:val="Onderwerpvanopmerking"/>
    <w:uiPriority w:val="99"/>
    <w:semiHidden/>
    <w:rsid w:val="00A723C0"/>
    <w:rPr>
      <w:rFonts w:ascii="Georgia" w:eastAsiaTheme="minorHAnsi" w:hAnsi="Georgia" w:cstheme="minorBidi"/>
      <w:b/>
      <w:bCs/>
      <w:lang w:eastAsia="en-US"/>
    </w:rPr>
  </w:style>
  <w:style w:type="character" w:customStyle="1" w:styleId="Kop1Char">
    <w:name w:val="Kop 1 Char"/>
    <w:basedOn w:val="Standaardalinea-lettertype"/>
    <w:link w:val="Kop1"/>
    <w:uiPriority w:val="9"/>
    <w:rsid w:val="00A723C0"/>
    <w:rPr>
      <w:rFonts w:ascii="Verdana" w:hAnsi="Verdana" w:cs="Arial"/>
      <w:b/>
      <w:bCs/>
      <w:kern w:val="32"/>
      <w:sz w:val="32"/>
      <w:szCs w:val="32"/>
    </w:rPr>
  </w:style>
  <w:style w:type="paragraph" w:styleId="Titel">
    <w:name w:val="Title"/>
    <w:basedOn w:val="Geenafstand"/>
    <w:next w:val="Standaard"/>
    <w:link w:val="TitelChar"/>
    <w:uiPriority w:val="10"/>
    <w:qFormat/>
    <w:rsid w:val="00A723C0"/>
    <w:pPr>
      <w:ind w:left="0" w:firstLine="0"/>
    </w:pPr>
    <w:rPr>
      <w:rFonts w:cstheme="minorHAnsi"/>
      <w:b/>
      <w:bCs/>
      <w:sz w:val="32"/>
      <w:szCs w:val="32"/>
    </w:rPr>
  </w:style>
  <w:style w:type="character" w:customStyle="1" w:styleId="TitelChar">
    <w:name w:val="Titel Char"/>
    <w:basedOn w:val="Standaardalinea-lettertype"/>
    <w:link w:val="Titel"/>
    <w:uiPriority w:val="10"/>
    <w:rsid w:val="00A723C0"/>
    <w:rPr>
      <w:rFonts w:ascii="Source Sans Pro" w:eastAsiaTheme="minorHAnsi" w:hAnsi="Source Sans Pro" w:cstheme="minorHAnsi"/>
      <w:b/>
      <w:bCs/>
      <w:sz w:val="32"/>
      <w:szCs w:val="32"/>
      <w:lang w:eastAsia="en-US"/>
    </w:rPr>
  </w:style>
  <w:style w:type="character" w:customStyle="1" w:styleId="Kop2Char">
    <w:name w:val="Kop 2 Char"/>
    <w:basedOn w:val="Standaardalinea-lettertype"/>
    <w:link w:val="Kop2"/>
    <w:uiPriority w:val="9"/>
    <w:rsid w:val="00A723C0"/>
    <w:rPr>
      <w:rFonts w:ascii="Verdana" w:hAnsi="Verdana" w:cs="Arial"/>
      <w:b/>
      <w:bCs/>
      <w:i/>
      <w:iCs/>
      <w:sz w:val="28"/>
      <w:szCs w:val="28"/>
    </w:rPr>
  </w:style>
  <w:style w:type="paragraph" w:styleId="Voetnoottekst">
    <w:name w:val="footnote text"/>
    <w:basedOn w:val="Standaard"/>
    <w:link w:val="VoetnoottekstChar"/>
    <w:uiPriority w:val="99"/>
    <w:semiHidden/>
    <w:unhideWhenUsed/>
    <w:rsid w:val="00A723C0"/>
    <w:pPr>
      <w:spacing w:line="240" w:lineRule="auto"/>
      <w:ind w:left="851" w:hanging="851"/>
    </w:pPr>
    <w:rPr>
      <w:rFonts w:ascii="Georgia" w:eastAsiaTheme="minorHAnsi" w:hAnsi="Georgia" w:cstheme="minorBidi"/>
      <w:sz w:val="20"/>
      <w:szCs w:val="20"/>
      <w:lang w:eastAsia="en-US"/>
    </w:rPr>
  </w:style>
  <w:style w:type="character" w:customStyle="1" w:styleId="VoetnoottekstChar">
    <w:name w:val="Voetnoottekst Char"/>
    <w:basedOn w:val="Standaardalinea-lettertype"/>
    <w:link w:val="Voetnoottekst"/>
    <w:uiPriority w:val="99"/>
    <w:semiHidden/>
    <w:rsid w:val="00A723C0"/>
    <w:rPr>
      <w:rFonts w:ascii="Georgia" w:eastAsiaTheme="minorHAnsi" w:hAnsi="Georgia" w:cstheme="minorBidi"/>
      <w:lang w:eastAsia="en-US"/>
    </w:rPr>
  </w:style>
  <w:style w:type="character" w:styleId="Voetnootmarkering">
    <w:name w:val="footnote reference"/>
    <w:basedOn w:val="Standaardalinea-lettertype"/>
    <w:uiPriority w:val="99"/>
    <w:semiHidden/>
    <w:unhideWhenUsed/>
    <w:rsid w:val="00A723C0"/>
    <w:rPr>
      <w:vertAlign w:val="superscript"/>
    </w:rPr>
  </w:style>
  <w:style w:type="paragraph" w:styleId="Kopvaninhoudsopgave">
    <w:name w:val="TOC Heading"/>
    <w:basedOn w:val="Kop1"/>
    <w:next w:val="Standaard"/>
    <w:uiPriority w:val="39"/>
    <w:unhideWhenUsed/>
    <w:qFormat/>
    <w:rsid w:val="00A723C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1">
    <w:name w:val="toc 1"/>
    <w:basedOn w:val="Standaard"/>
    <w:next w:val="Standaard"/>
    <w:autoRedefine/>
    <w:uiPriority w:val="39"/>
    <w:unhideWhenUsed/>
    <w:rsid w:val="00A723C0"/>
    <w:pPr>
      <w:tabs>
        <w:tab w:val="right" w:leader="dot" w:pos="9062"/>
      </w:tabs>
      <w:spacing w:after="100" w:line="280" w:lineRule="exact"/>
    </w:pPr>
    <w:rPr>
      <w:rFonts w:ascii="Source Sans Pro" w:eastAsiaTheme="minorHAnsi" w:hAnsi="Source Sans Pro" w:cstheme="minorBidi"/>
      <w:sz w:val="20"/>
      <w:szCs w:val="22"/>
      <w:lang w:eastAsia="en-US"/>
    </w:rPr>
  </w:style>
  <w:style w:type="paragraph" w:styleId="Inhopg2">
    <w:name w:val="toc 2"/>
    <w:basedOn w:val="Standaard"/>
    <w:next w:val="Standaard"/>
    <w:autoRedefine/>
    <w:uiPriority w:val="39"/>
    <w:unhideWhenUsed/>
    <w:rsid w:val="00A723C0"/>
    <w:pPr>
      <w:spacing w:after="100" w:line="280" w:lineRule="exact"/>
      <w:ind w:left="567" w:right="567"/>
    </w:pPr>
    <w:rPr>
      <w:rFonts w:ascii="Source Sans Pro" w:eastAsiaTheme="minorHAnsi" w:hAnsi="Source Sans Pro" w:cstheme="minorBidi"/>
      <w:sz w:val="20"/>
      <w:szCs w:val="22"/>
      <w:lang w:eastAsia="en-US"/>
    </w:rPr>
  </w:style>
  <w:style w:type="table" w:customStyle="1" w:styleId="Tabelraster1">
    <w:name w:val="Tabelraster1"/>
    <w:basedOn w:val="Standaardtabel"/>
    <w:next w:val="Tabelraster"/>
    <w:uiPriority w:val="39"/>
    <w:rsid w:val="00A723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A723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723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A723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file:///C:\Users\KazmiB\AppData\Local\Temp\samenhang_omgevingsplan_waterschaps-_en_omgevingsverordening_een_casus_def_1-1.pdf"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manl\AppData\Local\Temp\Temp1_Programma_Aan%20de%20slag%20met%20de%20Omgevingswet.zip\Programma_Aan%20de%20slag%20met%20de%20Omgevingswet\Word-dot\15%23301%20Programma%20Omgevingswet_Blanco_v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15#301 Programma Omgevingswet_Blanco_v2</Template>
  <TotalTime>0</TotalTime>
  <Pages>23</Pages>
  <Words>6262</Words>
  <Characters>34441</Characters>
  <Application>Microsoft Office Word</Application>
  <DocSecurity>4</DocSecurity>
  <Lines>287</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Omgevingswet_Brief</vt:lpstr>
      <vt:lpstr>Omgevingswet_Brief</vt:lpstr>
    </vt:vector>
  </TitlesOfParts>
  <Company>Rijkswaterstaat</Company>
  <LinksUpToDate>false</LinksUpToDate>
  <CharactersWithSpaces>40622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Omgevingswet_Brief</dc:title>
  <dc:creator>Bartman, Linda (WVL)</dc:creator>
  <cp:lastModifiedBy>Boltze, Yvette (WVL)</cp:lastModifiedBy>
  <cp:revision>2</cp:revision>
  <cp:lastPrinted>2016-01-21T08:43:00Z</cp:lastPrinted>
  <dcterms:created xsi:type="dcterms:W3CDTF">2020-04-14T14:50:00Z</dcterms:created>
  <dcterms:modified xsi:type="dcterms:W3CDTF">2020-04-14T14:50:00Z</dcterms:modified>
</cp:coreProperties>
</file>